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8CCC" w14:textId="70EEC6E7" w:rsidR="00A9204E" w:rsidRDefault="009A1EBC">
      <w:r>
        <w:rPr>
          <w:b/>
        </w:rPr>
        <w:t xml:space="preserve">Light pollution </w:t>
      </w:r>
      <w:r w:rsidR="001D3F51">
        <w:rPr>
          <w:b/>
        </w:rPr>
        <w:t>SOS</w:t>
      </w:r>
      <w:r w:rsidR="004F0DF7">
        <w:rPr>
          <w:b/>
        </w:rPr>
        <w:t xml:space="preserve"> </w:t>
      </w:r>
      <w:r w:rsidR="001D3F51">
        <w:rPr>
          <w:b/>
        </w:rPr>
        <w:t>(</w:t>
      </w:r>
      <w:r w:rsidR="00E301B0">
        <w:rPr>
          <w:b/>
          <w:u w:val="single"/>
        </w:rPr>
        <w:t>save our species</w:t>
      </w:r>
      <w:r w:rsidR="001D3F51">
        <w:rPr>
          <w:b/>
        </w:rPr>
        <w:t>)</w:t>
      </w:r>
      <w:r w:rsidR="004F0DF7">
        <w:rPr>
          <w:b/>
        </w:rPr>
        <w:t xml:space="preserve"> </w:t>
      </w:r>
      <w:r w:rsidR="002E3B71">
        <w:rPr>
          <w:b/>
        </w:rPr>
        <w:t>– help biodiversity with the flick of a switch.</w:t>
      </w:r>
    </w:p>
    <w:p w14:paraId="1B742A6E" w14:textId="77777777" w:rsidR="00AA300D" w:rsidRDefault="00AA300D"/>
    <w:p w14:paraId="7D102EE0" w14:textId="77777777" w:rsidR="000957C8" w:rsidRDefault="00D47FA1" w:rsidP="005066EE">
      <w:r w:rsidRPr="000957C8">
        <w:rPr>
          <w:b/>
          <w:bCs/>
        </w:rPr>
        <w:t>Did you know that over 40% of our insect species are now facing extinction</w:t>
      </w:r>
      <w:r w:rsidR="001E1C83" w:rsidRPr="000957C8">
        <w:rPr>
          <w:b/>
          <w:bCs/>
        </w:rPr>
        <w:t xml:space="preserve"> and one-third of insect species are now classed as endangered?</w:t>
      </w:r>
      <w:r w:rsidR="00621925">
        <w:t xml:space="preserve">  </w:t>
      </w:r>
    </w:p>
    <w:p w14:paraId="5AF2E270" w14:textId="77777777" w:rsidR="000957C8" w:rsidRDefault="000957C8" w:rsidP="005066EE"/>
    <w:p w14:paraId="1A036FC5" w14:textId="70E34C4C" w:rsidR="005066EE" w:rsidRDefault="00A25D9C" w:rsidP="005066EE">
      <w:r w:rsidRPr="00B94349">
        <w:t xml:space="preserve">A number of recent studies have been tracking </w:t>
      </w:r>
      <w:r>
        <w:t>this</w:t>
      </w:r>
      <w:r w:rsidRPr="00B94349">
        <w:t xml:space="preserve"> “</w:t>
      </w:r>
      <w:hyperlink r:id="rId11" w:tgtFrame="_blank" w:history="1">
        <w:r w:rsidRPr="001B0766">
          <w:rPr>
            <w:rStyle w:val="Hyperlink"/>
            <w:color w:val="auto"/>
            <w:u w:val="none"/>
          </w:rPr>
          <w:t>insect apocalypse</w:t>
        </w:r>
      </w:hyperlink>
      <w:r w:rsidRPr="00B94349">
        <w:t xml:space="preserve">” </w:t>
      </w:r>
      <w:r>
        <w:t xml:space="preserve">which includes </w:t>
      </w:r>
      <w:r w:rsidR="00BB5A57">
        <w:t xml:space="preserve">insects like </w:t>
      </w:r>
      <w:r w:rsidRPr="00B94349">
        <w:t>dung beetles, butterflies, moths, wasps, sawflies, bees and ants</w:t>
      </w:r>
      <w:r>
        <w:t xml:space="preserve"> and a</w:t>
      </w:r>
      <w:r w:rsidRPr="00B94349">
        <w:t>quatic insects like dragonflies and mayflies</w:t>
      </w:r>
      <w:r>
        <w:t xml:space="preserve">.  </w:t>
      </w:r>
      <w:r w:rsidR="005066EE">
        <w:t>They are becoming extinct</w:t>
      </w:r>
      <w:r w:rsidR="005066EE" w:rsidRPr="009A5D28">
        <w:t xml:space="preserve"> eight times faster than mammals, </w:t>
      </w:r>
      <w:proofErr w:type="gramStart"/>
      <w:r w:rsidR="005066EE" w:rsidRPr="009A5D28">
        <w:t>birds</w:t>
      </w:r>
      <w:proofErr w:type="gramEnd"/>
      <w:r w:rsidR="005066EE" w:rsidRPr="009A5D28">
        <w:t xml:space="preserve"> and reptiles</w:t>
      </w:r>
      <w:r w:rsidR="005066EE">
        <w:t xml:space="preserve"> and if this decline continues, could</w:t>
      </w:r>
      <w:r w:rsidR="005066EE" w:rsidRPr="009A5D28">
        <w:t xml:space="preserve"> vanish within a century</w:t>
      </w:r>
      <w:r w:rsidR="005066EE">
        <w:t xml:space="preserve">. </w:t>
      </w:r>
    </w:p>
    <w:p w14:paraId="2C29B70F" w14:textId="10E3A239" w:rsidR="00A25D9C" w:rsidRDefault="00A25D9C" w:rsidP="00A25D9C"/>
    <w:p w14:paraId="6520C88A" w14:textId="4480AD61" w:rsidR="004D09EC" w:rsidRDefault="004D09EC" w:rsidP="004D09EC">
      <w:r>
        <w:t xml:space="preserve">Think back to the summer - how many butterflies did you see?  When did you last see a moth or a </w:t>
      </w:r>
      <w:r w:rsidR="00CC5200">
        <w:t>cranefly (</w:t>
      </w:r>
      <w:r>
        <w:t>daddy longlegs</w:t>
      </w:r>
      <w:r w:rsidR="00CC5200">
        <w:t>)</w:t>
      </w:r>
      <w:r>
        <w:t xml:space="preserve">?  </w:t>
      </w:r>
      <w:r w:rsidRPr="001F654E">
        <w:t xml:space="preserve">Numbers of butterflies and moths in the UK have decreased </w:t>
      </w:r>
      <w:r w:rsidR="002F09B1">
        <w:t>alarmingly</w:t>
      </w:r>
      <w:r w:rsidRPr="001F654E">
        <w:t xml:space="preserve"> since the 1970s</w:t>
      </w:r>
      <w:r w:rsidR="00CC5200">
        <w:t xml:space="preserve"> and this is</w:t>
      </w:r>
      <w:r w:rsidR="007520E0">
        <w:t xml:space="preserve"> </w:t>
      </w:r>
      <w:r w:rsidRPr="001F654E">
        <w:t>an early warning for other wildlife losses</w:t>
      </w:r>
      <w:r>
        <w:t>; they</w:t>
      </w:r>
      <w:r w:rsidRPr="001F654E">
        <w:t xml:space="preserve"> are key biodiversity indicators as they react very quickly to changes in their environment</w:t>
      </w:r>
      <w:r>
        <w:t xml:space="preserve">, so their </w:t>
      </w:r>
      <w:r w:rsidRPr="001F654E">
        <w:t>falling</w:t>
      </w:r>
      <w:r>
        <w:t xml:space="preserve"> numbers </w:t>
      </w:r>
      <w:r w:rsidR="004D0848">
        <w:t>tell</w:t>
      </w:r>
      <w:r>
        <w:t xml:space="preserve"> us that </w:t>
      </w:r>
      <w:r w:rsidRPr="001F654E">
        <w:t>nature is in trouble.</w:t>
      </w:r>
      <w:r>
        <w:t xml:space="preserve">  </w:t>
      </w:r>
    </w:p>
    <w:p w14:paraId="35BA36DE" w14:textId="77777777" w:rsidR="004D09EC" w:rsidRDefault="009A1EBC" w:rsidP="004D09EC">
      <w:hyperlink r:id="rId12" w:history="1">
        <w:r w:rsidR="004D09EC" w:rsidRPr="00C6745E">
          <w:rPr>
            <w:rStyle w:val="Hyperlink"/>
          </w:rPr>
          <w:t>https://butterfly-conservation.org/news-and-blog/results-of-this-years-big-butterfly-count-revealed</w:t>
        </w:r>
      </w:hyperlink>
    </w:p>
    <w:p w14:paraId="415E8DE5" w14:textId="77777777" w:rsidR="00A8096C" w:rsidRDefault="00A8096C" w:rsidP="00553C42"/>
    <w:p w14:paraId="03AA65F3" w14:textId="1E60A2E3" w:rsidR="009B3D69" w:rsidRPr="00787700" w:rsidRDefault="009B3D69" w:rsidP="009B3D69">
      <w:pPr>
        <w:rPr>
          <w:b/>
          <w:bCs/>
        </w:rPr>
      </w:pPr>
      <w:r>
        <w:rPr>
          <w:b/>
          <w:bCs/>
        </w:rPr>
        <w:t>Why does this matter?</w:t>
      </w:r>
    </w:p>
    <w:p w14:paraId="7C048A74" w14:textId="7F13B391" w:rsidR="009B3D69" w:rsidRPr="00B94349" w:rsidRDefault="009B3D69" w:rsidP="009B3D69">
      <w:r w:rsidRPr="00B94349">
        <w:t xml:space="preserve">Insects </w:t>
      </w:r>
      <w:r w:rsidR="00545FAA">
        <w:t xml:space="preserve">are hugely important to our ecosystem, </w:t>
      </w:r>
      <w:r w:rsidRPr="00B94349">
        <w:t>mak</w:t>
      </w:r>
      <w:r w:rsidR="00545FAA">
        <w:t>ing</w:t>
      </w:r>
      <w:r w:rsidRPr="00B94349">
        <w:t xml:space="preserve"> up </w:t>
      </w:r>
      <w:proofErr w:type="gramStart"/>
      <w:r w:rsidRPr="00B94349">
        <w:t>the majority of</w:t>
      </w:r>
      <w:proofErr w:type="gramEnd"/>
      <w:r w:rsidRPr="00B94349">
        <w:t xml:space="preserve"> creatures that live on land, and provid</w:t>
      </w:r>
      <w:r w:rsidR="00545FAA">
        <w:t xml:space="preserve">ing </w:t>
      </w:r>
      <w:r w:rsidRPr="00B94349">
        <w:t>food for birds, bats and small mammals; they pollinate around 75% of the crops in the world; they replenish soils and keep pest numbers in check.</w:t>
      </w:r>
      <w:r>
        <w:t xml:space="preserve">  </w:t>
      </w:r>
      <w:r w:rsidRPr="006C2FF7">
        <w:t xml:space="preserve">With many species of birds, reptiles and fish depending on insects as their main food source, it's likely that these </w:t>
      </w:r>
      <w:r w:rsidR="00352AE7">
        <w:t>will</w:t>
      </w:r>
      <w:r w:rsidRPr="006C2FF7">
        <w:t xml:space="preserve"> also </w:t>
      </w:r>
      <w:r w:rsidR="00436687">
        <w:t>decline due to a reduction in insect numbers</w:t>
      </w:r>
      <w:r>
        <w:t xml:space="preserve">.  </w:t>
      </w:r>
      <w:r w:rsidR="00365E1B">
        <w:t xml:space="preserve">In </w:t>
      </w:r>
      <w:r w:rsidR="004C5358">
        <w:t>contrast</w:t>
      </w:r>
      <w:r>
        <w:t xml:space="preserve">, </w:t>
      </w:r>
      <w:r w:rsidR="003C587F">
        <w:t>other</w:t>
      </w:r>
      <w:r w:rsidRPr="00B94349">
        <w:t xml:space="preserve"> species, such as houseflies and cockroaches, are likely to boom.</w:t>
      </w:r>
      <w:r>
        <w:t xml:space="preserve">  A decrease in </w:t>
      </w:r>
      <w:r w:rsidR="00436687">
        <w:t xml:space="preserve">insect </w:t>
      </w:r>
      <w:r>
        <w:t>pollinat</w:t>
      </w:r>
      <w:r w:rsidR="00436687">
        <w:t>ors</w:t>
      </w:r>
      <w:r>
        <w:t xml:space="preserve"> will </w:t>
      </w:r>
      <w:r w:rsidR="006A3EA4">
        <w:t xml:space="preserve">mean that </w:t>
      </w:r>
      <w:r>
        <w:t xml:space="preserve">crops </w:t>
      </w:r>
      <w:r w:rsidR="006A3EA4">
        <w:t xml:space="preserve">are </w:t>
      </w:r>
      <w:r>
        <w:t xml:space="preserve">harder to </w:t>
      </w:r>
      <w:proofErr w:type="gramStart"/>
      <w:r>
        <w:t>grow</w:t>
      </w:r>
      <w:proofErr w:type="gramEnd"/>
      <w:r>
        <w:t xml:space="preserve"> and food staples </w:t>
      </w:r>
      <w:r w:rsidR="006A3EA4">
        <w:t xml:space="preserve">will become </w:t>
      </w:r>
      <w:r>
        <w:t xml:space="preserve">less available, resulting in a hike in prices </w:t>
      </w:r>
      <w:r w:rsidR="004F78E0">
        <w:t>and</w:t>
      </w:r>
      <w:r>
        <w:t xml:space="preserve"> an increased risk of starvation in poorer countries</w:t>
      </w:r>
      <w:r w:rsidR="006A3EA4">
        <w:t>.</w:t>
      </w:r>
    </w:p>
    <w:p w14:paraId="456F437B" w14:textId="77777777" w:rsidR="0068038C" w:rsidRDefault="0068038C"/>
    <w:p w14:paraId="3B8C862F" w14:textId="24662AB5" w:rsidR="000B25FE" w:rsidRDefault="002203D5" w:rsidP="000B25FE">
      <w:r>
        <w:t>Whilst</w:t>
      </w:r>
      <w:r w:rsidR="000C7D11">
        <w:t xml:space="preserve"> </w:t>
      </w:r>
      <w:r w:rsidR="004F78E0">
        <w:t>the biggest</w:t>
      </w:r>
      <w:r>
        <w:t xml:space="preserve"> </w:t>
      </w:r>
      <w:r w:rsidR="000C7D11">
        <w:t xml:space="preserve">causes of the decline in </w:t>
      </w:r>
      <w:r w:rsidR="00F612DB">
        <w:t>i</w:t>
      </w:r>
      <w:r w:rsidR="000B25FE">
        <w:t xml:space="preserve">nsect populations are </w:t>
      </w:r>
      <w:r w:rsidR="00F612DB">
        <w:t>industrial farming and use of pesticides, another</w:t>
      </w:r>
      <w:r w:rsidR="009232A7">
        <w:t xml:space="preserve"> major driver</w:t>
      </w:r>
      <w:r w:rsidR="00613C8D">
        <w:t xml:space="preserve"> </w:t>
      </w:r>
      <w:r w:rsidR="009232A7">
        <w:t xml:space="preserve">which is </w:t>
      </w:r>
      <w:r>
        <w:t>often over-looked</w:t>
      </w:r>
      <w:r w:rsidR="00AD4B2E">
        <w:t xml:space="preserve"> </w:t>
      </w:r>
      <w:r w:rsidR="000B25FE">
        <w:t xml:space="preserve">is </w:t>
      </w:r>
      <w:r w:rsidR="000B25FE" w:rsidRPr="00C31403">
        <w:rPr>
          <w:b/>
          <w:bCs/>
        </w:rPr>
        <w:t>light pollution</w:t>
      </w:r>
      <w:r w:rsidR="00292ACC">
        <w:rPr>
          <w:b/>
          <w:bCs/>
        </w:rPr>
        <w:t>.</w:t>
      </w:r>
      <w:r w:rsidR="009232A7">
        <w:t xml:space="preserve"> </w:t>
      </w:r>
      <w:r w:rsidR="00292ACC">
        <w:t xml:space="preserve"> However, this is</w:t>
      </w:r>
      <w:r w:rsidR="00AD4B2E">
        <w:t xml:space="preserve"> </w:t>
      </w:r>
      <w:r w:rsidR="000B25FE">
        <w:t xml:space="preserve">one thing we can </w:t>
      </w:r>
      <w:r w:rsidR="00AD4B2E">
        <w:t>all</w:t>
      </w:r>
      <w:r w:rsidR="000B25FE">
        <w:t xml:space="preserve"> do something about.  </w:t>
      </w:r>
    </w:p>
    <w:p w14:paraId="2567CD3D" w14:textId="77777777" w:rsidR="000B25FE" w:rsidRDefault="000B25FE"/>
    <w:p w14:paraId="2E3235CF" w14:textId="77777777" w:rsidR="00CF134C" w:rsidRPr="00B94349" w:rsidRDefault="00CF134C" w:rsidP="00CF134C">
      <w:pPr>
        <w:rPr>
          <w:b/>
        </w:rPr>
      </w:pPr>
      <w:r>
        <w:rPr>
          <w:b/>
        </w:rPr>
        <w:t>So why is light pollution such a problem?</w:t>
      </w:r>
    </w:p>
    <w:p w14:paraId="002940D5" w14:textId="77777777" w:rsidR="000B0CA5" w:rsidRDefault="007D7422" w:rsidP="0068038C">
      <w:r>
        <w:t xml:space="preserve">It’s not just insects that are </w:t>
      </w:r>
      <w:r w:rsidR="00913CAB">
        <w:t>negatively</w:t>
      </w:r>
      <w:r w:rsidR="00677449">
        <w:t xml:space="preserve"> affected</w:t>
      </w:r>
      <w:r w:rsidR="00FE7739">
        <w:t xml:space="preserve"> by l</w:t>
      </w:r>
      <w:r w:rsidR="0068038C" w:rsidRPr="00B94349">
        <w:t>ight pollution</w:t>
      </w:r>
      <w:r w:rsidR="00FE7739">
        <w:t xml:space="preserve">. </w:t>
      </w:r>
      <w:r w:rsidR="003D0DD0">
        <w:t xml:space="preserve"> </w:t>
      </w:r>
    </w:p>
    <w:p w14:paraId="6B63CCCB" w14:textId="77777777" w:rsidR="000B0CA5" w:rsidRDefault="000B0CA5" w:rsidP="0068038C"/>
    <w:p w14:paraId="575669B5" w14:textId="49A8CA40" w:rsidR="00905A40" w:rsidRDefault="00F245EE" w:rsidP="0068038C">
      <w:r w:rsidRPr="00B94349">
        <w:t xml:space="preserve">Excess </w:t>
      </w:r>
      <w:r w:rsidR="003D0DD0">
        <w:t xml:space="preserve">artificial </w:t>
      </w:r>
      <w:r w:rsidRPr="00B94349">
        <w:t>light</w:t>
      </w:r>
      <w:r>
        <w:t xml:space="preserve"> at night</w:t>
      </w:r>
      <w:r w:rsidRPr="00B94349">
        <w:t xml:space="preserve">, </w:t>
      </w:r>
      <w:r>
        <w:t xml:space="preserve">especially at </w:t>
      </w:r>
      <w:r w:rsidRPr="00B94349">
        <w:t>dusk or dawn</w:t>
      </w:r>
      <w:r>
        <w:t>,</w:t>
      </w:r>
      <w:r w:rsidRPr="00B94349">
        <w:t xml:space="preserve"> upsets animals’ natural sleep/wake cycles</w:t>
      </w:r>
      <w:r>
        <w:t xml:space="preserve">, </w:t>
      </w:r>
      <w:r w:rsidRPr="00B94349">
        <w:t xml:space="preserve">with daytime species becoming active at night and missing out on rest and sleep. </w:t>
      </w:r>
      <w:r>
        <w:t xml:space="preserve"> </w:t>
      </w:r>
      <w:r w:rsidR="005F1B1C">
        <w:t>A</w:t>
      </w:r>
      <w:r w:rsidR="0068038C" w:rsidRPr="00B94349">
        <w:t xml:space="preserve">nimals </w:t>
      </w:r>
      <w:r w:rsidR="00AA477D">
        <w:t xml:space="preserve">which </w:t>
      </w:r>
      <w:r w:rsidR="00AA477D" w:rsidRPr="00B94349">
        <w:t>are</w:t>
      </w:r>
      <w:r w:rsidR="00D52FFD">
        <w:t xml:space="preserve"> normally</w:t>
      </w:r>
      <w:r w:rsidR="00AA477D" w:rsidRPr="00B94349">
        <w:t xml:space="preserve"> active at night, such as owls, moths, bats, badgers, </w:t>
      </w:r>
      <w:r w:rsidR="00AA477D">
        <w:t xml:space="preserve">hedgehogs, </w:t>
      </w:r>
      <w:proofErr w:type="gramStart"/>
      <w:r w:rsidR="00AA477D" w:rsidRPr="00B94349">
        <w:t>mice</w:t>
      </w:r>
      <w:proofErr w:type="gramEnd"/>
      <w:r w:rsidR="00AA477D">
        <w:t xml:space="preserve"> or </w:t>
      </w:r>
      <w:r w:rsidR="00AA477D" w:rsidRPr="00B94349">
        <w:t>frogs</w:t>
      </w:r>
      <w:r w:rsidR="00D52FFD">
        <w:t xml:space="preserve">, </w:t>
      </w:r>
      <w:r w:rsidR="00D52FFD" w:rsidRPr="00B94349">
        <w:t>will either avoid light or be excessively attracted to it, which prevents them from performing crucial activities such as hunting and mating.</w:t>
      </w:r>
      <w:r w:rsidR="00D52FFD">
        <w:t xml:space="preserve">  For many this impacts on growth, feeding and development too.</w:t>
      </w:r>
    </w:p>
    <w:p w14:paraId="7E761CBC" w14:textId="77777777" w:rsidR="003B6B98" w:rsidRDefault="003B6B98" w:rsidP="00104BA8"/>
    <w:p w14:paraId="3B63701E" w14:textId="7F3B119F" w:rsidR="00104BA8" w:rsidRDefault="00C8711B" w:rsidP="00104BA8">
      <w:r>
        <w:t>Light at night</w:t>
      </w:r>
      <w:r w:rsidR="0068038C" w:rsidRPr="00B94349">
        <w:t xml:space="preserve"> </w:t>
      </w:r>
      <w:r w:rsidR="008B7C6C">
        <w:t xml:space="preserve">also </w:t>
      </w:r>
      <w:r w:rsidR="002F5454">
        <w:t xml:space="preserve">makes it easier for </w:t>
      </w:r>
      <w:r w:rsidR="0068038C" w:rsidRPr="00B94349">
        <w:t>some species to see and hunt other</w:t>
      </w:r>
      <w:r w:rsidR="002F5454">
        <w:t>s</w:t>
      </w:r>
      <w:r w:rsidR="0068038C" w:rsidRPr="00B94349">
        <w:t xml:space="preserve">, especially the ones attracted to lights. </w:t>
      </w:r>
      <w:r w:rsidR="00DF05D1">
        <w:t xml:space="preserve"> </w:t>
      </w:r>
      <w:r w:rsidR="00906DBD">
        <w:t xml:space="preserve">Prey </w:t>
      </w:r>
      <w:r w:rsidR="00512912">
        <w:t xml:space="preserve">which </w:t>
      </w:r>
      <w:r w:rsidR="00F4241D">
        <w:t xml:space="preserve">uses the </w:t>
      </w:r>
      <w:r w:rsidR="00906DBD">
        <w:t xml:space="preserve">dark </w:t>
      </w:r>
      <w:r w:rsidR="00F4241D">
        <w:t xml:space="preserve">to </w:t>
      </w:r>
      <w:r w:rsidR="007C3144" w:rsidRPr="00B94349">
        <w:t xml:space="preserve">hide </w:t>
      </w:r>
      <w:r w:rsidR="00870E65">
        <w:t xml:space="preserve">is more vulnerable to predators if their habitat is lit up </w:t>
      </w:r>
      <w:r w:rsidR="009E44B7">
        <w:t xml:space="preserve">so </w:t>
      </w:r>
      <w:r w:rsidR="00F4241D">
        <w:t xml:space="preserve">will </w:t>
      </w:r>
      <w:r w:rsidR="00E97FD7">
        <w:t xml:space="preserve">try to avoid the light, </w:t>
      </w:r>
      <w:r w:rsidR="007C3144" w:rsidRPr="00B94349">
        <w:t xml:space="preserve">not </w:t>
      </w:r>
      <w:proofErr w:type="gramStart"/>
      <w:r w:rsidR="007C3144" w:rsidRPr="00B94349">
        <w:t>hunt</w:t>
      </w:r>
      <w:proofErr w:type="gramEnd"/>
      <w:r w:rsidR="007C3144" w:rsidRPr="00B94349">
        <w:t xml:space="preserve"> and</w:t>
      </w:r>
      <w:r w:rsidR="00DF05D1">
        <w:t xml:space="preserve"> </w:t>
      </w:r>
      <w:r w:rsidR="00DF05D1" w:rsidRPr="00B94349">
        <w:t>miss out on food</w:t>
      </w:r>
      <w:r w:rsidR="007C3144">
        <w:t xml:space="preserve">.  </w:t>
      </w:r>
      <w:r w:rsidR="009E44B7">
        <w:t>Finally, e</w:t>
      </w:r>
      <w:r w:rsidR="00104BA8">
        <w:t>xcess light interfere</w:t>
      </w:r>
      <w:r w:rsidR="003D0DD0">
        <w:t>s</w:t>
      </w:r>
      <w:r w:rsidR="00104BA8">
        <w:t xml:space="preserve"> with bird migration,</w:t>
      </w:r>
      <w:r w:rsidR="003D0DD0">
        <w:t xml:space="preserve"> causing them to go </w:t>
      </w:r>
      <w:r w:rsidR="009E44B7">
        <w:t xml:space="preserve">wildly </w:t>
      </w:r>
      <w:r w:rsidR="003D0DD0">
        <w:t>off course.</w:t>
      </w:r>
    </w:p>
    <w:p w14:paraId="51DD6F7F" w14:textId="77777777" w:rsidR="008B7C6C" w:rsidRDefault="008B7C6C" w:rsidP="007541F4">
      <w:pPr>
        <w:tabs>
          <w:tab w:val="left" w:pos="2110"/>
        </w:tabs>
      </w:pPr>
    </w:p>
    <w:p w14:paraId="6249A7D9" w14:textId="4B5AE56D" w:rsidR="007541F4" w:rsidRDefault="00CC6B55" w:rsidP="004954EB">
      <w:r w:rsidRPr="00CC6B55">
        <w:t xml:space="preserve">Exposure to </w:t>
      </w:r>
      <w:r w:rsidR="000552A1" w:rsidRPr="00326B08">
        <w:t>short-wavelength light, which creates blue and violet colours</w:t>
      </w:r>
      <w:r w:rsidR="007C40C9">
        <w:t xml:space="preserve"> </w:t>
      </w:r>
      <w:r w:rsidR="007C40C9" w:rsidRPr="00CC6B55">
        <w:t>is particularly harmful</w:t>
      </w:r>
      <w:r w:rsidR="00970353">
        <w:t xml:space="preserve"> as this </w:t>
      </w:r>
      <w:r w:rsidR="000552A1" w:rsidRPr="00326B08">
        <w:t>suppress</w:t>
      </w:r>
      <w:r w:rsidR="00970353">
        <w:t>e</w:t>
      </w:r>
      <w:r w:rsidR="008220B1">
        <w:t>s</w:t>
      </w:r>
      <w:r w:rsidR="000552A1" w:rsidRPr="00326B08">
        <w:t xml:space="preserve"> melatonin production, disrupt</w:t>
      </w:r>
      <w:r w:rsidR="0021421F">
        <w:t>in</w:t>
      </w:r>
      <w:r w:rsidR="00263599">
        <w:t>g</w:t>
      </w:r>
      <w:r w:rsidR="000552A1" w:rsidRPr="00326B08">
        <w:t xml:space="preserve"> sleep and interfer</w:t>
      </w:r>
      <w:r w:rsidR="00263599">
        <w:t>ing</w:t>
      </w:r>
      <w:r w:rsidR="000552A1" w:rsidRPr="00326B08">
        <w:t xml:space="preserve"> with </w:t>
      </w:r>
      <w:r w:rsidR="0050212E">
        <w:t>the</w:t>
      </w:r>
      <w:r w:rsidR="00223460">
        <w:t xml:space="preserve"> </w:t>
      </w:r>
      <w:r w:rsidR="008220B1">
        <w:t>normal sleep/wake cycles</w:t>
      </w:r>
      <w:r w:rsidR="0050212E">
        <w:t xml:space="preserve"> of both animals and humans</w:t>
      </w:r>
      <w:r w:rsidR="000552A1">
        <w:t>.</w:t>
      </w:r>
      <w:r w:rsidR="004954EB">
        <w:t xml:space="preserve">  </w:t>
      </w:r>
      <w:r w:rsidR="000406BA" w:rsidRPr="00CC6B55">
        <w:t>Unfortunately,</w:t>
      </w:r>
      <w:r w:rsidR="000406BA">
        <w:t xml:space="preserve"> </w:t>
      </w:r>
      <w:r w:rsidR="000406BA" w:rsidRPr="00CC6B55">
        <w:t xml:space="preserve">most LEDs used </w:t>
      </w:r>
      <w:r w:rsidR="000406BA">
        <w:t xml:space="preserve">now </w:t>
      </w:r>
      <w:r w:rsidR="000406BA" w:rsidRPr="00CC6B55">
        <w:t xml:space="preserve">for </w:t>
      </w:r>
      <w:r w:rsidR="000406BA">
        <w:t>both indoor and outdoor</w:t>
      </w:r>
      <w:r w:rsidR="000406BA" w:rsidRPr="00CC6B55">
        <w:t xml:space="preserve"> lighting </w:t>
      </w:r>
      <w:r w:rsidR="000406BA">
        <w:t>(</w:t>
      </w:r>
      <w:r w:rsidR="000406BA" w:rsidRPr="00CC6B55">
        <w:t>as well as computer screens, TVs, and other electronic displays</w:t>
      </w:r>
      <w:r w:rsidR="000406BA">
        <w:t>)</w:t>
      </w:r>
      <w:r w:rsidR="000406BA" w:rsidRPr="00CC6B55">
        <w:t xml:space="preserve"> create </w:t>
      </w:r>
      <w:r w:rsidR="000406BA">
        <w:t>too much</w:t>
      </w:r>
      <w:r w:rsidR="000406BA" w:rsidRPr="00CC6B55">
        <w:t xml:space="preserve"> blue light.</w:t>
      </w:r>
      <w:r w:rsidR="000406BA">
        <w:t xml:space="preserve">  </w:t>
      </w:r>
      <w:r w:rsidR="00FA3BBF">
        <w:t xml:space="preserve">An increasing </w:t>
      </w:r>
      <w:r w:rsidR="00FA3BBF">
        <w:lastRenderedPageBreak/>
        <w:t>amount of r</w:t>
      </w:r>
      <w:r w:rsidR="00FA3BBF" w:rsidRPr="007541F4">
        <w:t>esearch suggests that artificial light at night can negatively affect human health</w:t>
      </w:r>
      <w:r w:rsidR="00985F5D">
        <w:t xml:space="preserve"> too</w:t>
      </w:r>
      <w:r w:rsidR="00FA3BBF" w:rsidRPr="007541F4">
        <w:t>, increasing risks for obesity, depression, sleep disorders, diabetes, breast cancer and more</w:t>
      </w:r>
      <w:r w:rsidR="00FA3BBF">
        <w:t xml:space="preserve">.  </w:t>
      </w:r>
    </w:p>
    <w:p w14:paraId="688ED878" w14:textId="77777777" w:rsidR="00C8711B" w:rsidRDefault="00C8711B" w:rsidP="00C8711B"/>
    <w:p w14:paraId="4B135A05" w14:textId="77777777" w:rsidR="00C8711B" w:rsidRPr="00EE76E8" w:rsidRDefault="00C8711B" w:rsidP="00C8711B">
      <w:pPr>
        <w:rPr>
          <w:b/>
          <w:bCs/>
        </w:rPr>
      </w:pPr>
      <w:r>
        <w:rPr>
          <w:b/>
          <w:bCs/>
        </w:rPr>
        <w:t>But what about security?</w:t>
      </w:r>
    </w:p>
    <w:p w14:paraId="68BE796B" w14:textId="63BA57D6" w:rsidR="00BC332B" w:rsidRDefault="00BC332B" w:rsidP="00BC332B">
      <w:proofErr w:type="spellStart"/>
      <w:r>
        <w:t>Athough</w:t>
      </w:r>
      <w:proofErr w:type="spellEnd"/>
      <w:r>
        <w:t xml:space="preserve"> bright lights may make us feel safe at night, they can create hard shadows, making it easier for potential attackers or intruders to</w:t>
      </w:r>
      <w:r w:rsidR="004E7E2C">
        <w:t xml:space="preserve"> hide</w:t>
      </w:r>
      <w:r>
        <w:t xml:space="preserve">.  </w:t>
      </w:r>
      <w:r w:rsidRPr="004E64FB">
        <w:t xml:space="preserve">It may make us </w:t>
      </w:r>
      <w:r w:rsidRPr="00F268C7">
        <w:rPr>
          <w:i/>
          <w:iCs/>
        </w:rPr>
        <w:t>feel</w:t>
      </w:r>
      <w:r w:rsidRPr="004E64FB">
        <w:t xml:space="preserve"> safe</w:t>
      </w:r>
      <w:r>
        <w:t>r</w:t>
      </w:r>
      <w:r w:rsidRPr="004E64FB">
        <w:t xml:space="preserve"> but</w:t>
      </w:r>
      <w:r>
        <w:t xml:space="preserve">, perhaps surprisingly, there </w:t>
      </w:r>
      <w:r w:rsidRPr="004E64FB">
        <w:t>is no clear scientific evidence that increased outdoor lighting deters crime</w:t>
      </w:r>
      <w:r w:rsidR="004E7E2C">
        <w:t xml:space="preserve"> (</w:t>
      </w:r>
      <w:hyperlink r:id="rId13" w:history="1">
        <w:r w:rsidR="004E7E2C" w:rsidRPr="00FA2BD6">
          <w:rPr>
            <w:rStyle w:val="Hyperlink"/>
          </w:rPr>
          <w:t>https://www.darksky.org/light-pollution/lighting-crime-and-safety/</w:t>
        </w:r>
      </w:hyperlink>
      <w:r w:rsidR="004E7E2C">
        <w:t>)</w:t>
      </w:r>
      <w:r w:rsidRPr="004E64FB">
        <w:t>.</w:t>
      </w:r>
      <w:r>
        <w:t xml:space="preserve">  </w:t>
      </w:r>
    </w:p>
    <w:p w14:paraId="667DDFF6" w14:textId="77777777" w:rsidR="00BC332B" w:rsidRDefault="00BC332B" w:rsidP="00C8711B"/>
    <w:p w14:paraId="40715745" w14:textId="65568B57" w:rsidR="00C8711B" w:rsidRDefault="00C8711B" w:rsidP="00C8711B">
      <w:r>
        <w:t>If you are concerned about security and use outdoor lights for this</w:t>
      </w:r>
      <w:r w:rsidR="000406BA">
        <w:t xml:space="preserve"> purpose</w:t>
      </w:r>
      <w:r>
        <w:t xml:space="preserve">, a motion-sensor light is a </w:t>
      </w:r>
      <w:r w:rsidR="004E7E2C">
        <w:t xml:space="preserve">much </w:t>
      </w:r>
      <w:r>
        <w:t xml:space="preserve">more effective deterrent than one you leave on all night.  Shorten the time they come on for to 30 – 40 seconds as this is sufficient to blind any intruders and still alerts you, whereas having lights on for longer enables them to see.  </w:t>
      </w:r>
      <w:r w:rsidR="004E7616">
        <w:t>Further</w:t>
      </w:r>
      <w:r>
        <w:t xml:space="preserve"> movement</w:t>
      </w:r>
      <w:r w:rsidR="001B214B">
        <w:t>s</w:t>
      </w:r>
      <w:r>
        <w:t xml:space="preserve"> will trigger the light again making it more difficult to stay unseen. </w:t>
      </w:r>
    </w:p>
    <w:p w14:paraId="105FDBB8" w14:textId="079C4318" w:rsidR="00EE76E8" w:rsidRDefault="00EE76E8" w:rsidP="00EE76E8"/>
    <w:p w14:paraId="487CDBB0" w14:textId="562A639B" w:rsidR="00EE76E8" w:rsidRDefault="004E7616" w:rsidP="00EE76E8">
      <w:proofErr w:type="gramStart"/>
      <w:r>
        <w:rPr>
          <w:b/>
          <w:bCs/>
        </w:rPr>
        <w:t>So</w:t>
      </w:r>
      <w:proofErr w:type="gramEnd"/>
      <w:r>
        <w:rPr>
          <w:b/>
          <w:bCs/>
        </w:rPr>
        <w:t xml:space="preserve"> what </w:t>
      </w:r>
      <w:r w:rsidR="00EE76E8">
        <w:rPr>
          <w:b/>
          <w:bCs/>
        </w:rPr>
        <w:t>can I do</w:t>
      </w:r>
      <w:r w:rsidR="001B214B">
        <w:rPr>
          <w:b/>
          <w:bCs/>
        </w:rPr>
        <w:t xml:space="preserve"> to reduce light pollution</w:t>
      </w:r>
      <w:r w:rsidR="00EE76E8">
        <w:rPr>
          <w:b/>
          <w:bCs/>
        </w:rPr>
        <w:t>?</w:t>
      </w:r>
    </w:p>
    <w:p w14:paraId="229E35CE" w14:textId="59F60D8B" w:rsidR="001B214B" w:rsidRDefault="001B214B" w:rsidP="00EE76E8">
      <w:r>
        <w:t>There are many ways we can all</w:t>
      </w:r>
      <w:r w:rsidR="00466C65">
        <w:t xml:space="preserve"> reduce our </w:t>
      </w:r>
      <w:r w:rsidR="00B21FAE">
        <w:t>light pollution impact:</w:t>
      </w:r>
    </w:p>
    <w:p w14:paraId="4F72714D" w14:textId="77777777" w:rsidR="00B21FAE" w:rsidRPr="001B214B" w:rsidRDefault="00B21FAE" w:rsidP="00EE76E8"/>
    <w:p w14:paraId="2F68539D" w14:textId="333C127E" w:rsidR="008B545D" w:rsidRDefault="008B545D" w:rsidP="00EE76E8">
      <w:pPr>
        <w:rPr>
          <w:b/>
          <w:bCs/>
          <w:i/>
          <w:iCs/>
        </w:rPr>
      </w:pPr>
      <w:r>
        <w:rPr>
          <w:b/>
          <w:bCs/>
          <w:i/>
          <w:iCs/>
        </w:rPr>
        <w:t>Indoor lights:</w:t>
      </w:r>
    </w:p>
    <w:p w14:paraId="4AE4E2E4" w14:textId="0649C3B6" w:rsidR="008B545D" w:rsidRDefault="008B545D" w:rsidP="00DA777D">
      <w:pPr>
        <w:pStyle w:val="ListParagraph"/>
        <w:numPr>
          <w:ilvl w:val="0"/>
          <w:numId w:val="33"/>
        </w:numPr>
      </w:pPr>
      <w:r>
        <w:t>Turn indoor lights off so you use fewer lights (or use dimmer switches</w:t>
      </w:r>
      <w:r w:rsidR="00160FCD">
        <w:t>) especially if you have no blinds or curtains</w:t>
      </w:r>
      <w:r w:rsidR="005B72A2">
        <w:t>.</w:t>
      </w:r>
    </w:p>
    <w:p w14:paraId="49E12E2D" w14:textId="5CD5B355" w:rsidR="008B545D" w:rsidRDefault="008B545D" w:rsidP="00DA777D">
      <w:pPr>
        <w:pStyle w:val="ListParagraph"/>
        <w:numPr>
          <w:ilvl w:val="0"/>
          <w:numId w:val="33"/>
        </w:numPr>
      </w:pPr>
      <w:r>
        <w:t>Close curtains/blinds (this will keep in warmth too) and choose light block curtains which stop light getting in as well as out</w:t>
      </w:r>
    </w:p>
    <w:p w14:paraId="766624FA" w14:textId="77777777" w:rsidR="00D16462" w:rsidRPr="007F5774" w:rsidRDefault="00D16462" w:rsidP="00DA777D">
      <w:pPr>
        <w:pStyle w:val="ListParagraph"/>
        <w:numPr>
          <w:ilvl w:val="0"/>
          <w:numId w:val="33"/>
        </w:numPr>
      </w:pPr>
      <w:r w:rsidRPr="007F5774">
        <w:t>I</w:t>
      </w:r>
      <w:r>
        <w:t>f you can afford it, i</w:t>
      </w:r>
      <w:r w:rsidRPr="007F5774">
        <w:t xml:space="preserve">nvest in smart controls and LED technology </w:t>
      </w:r>
      <w:r>
        <w:t xml:space="preserve">so </w:t>
      </w:r>
      <w:r w:rsidRPr="007F5774">
        <w:t>you can remotely manage your lights, set timers or dimmers, activate motion sensor lighting, and even control the colour of the light emitted.</w:t>
      </w:r>
    </w:p>
    <w:p w14:paraId="2A198387" w14:textId="72DE7F37" w:rsidR="008B545D" w:rsidRPr="008B545D" w:rsidRDefault="008B545D" w:rsidP="00EE76E8">
      <w:pPr>
        <w:rPr>
          <w:b/>
          <w:bCs/>
        </w:rPr>
      </w:pPr>
    </w:p>
    <w:p w14:paraId="236C770D" w14:textId="0709E9C0" w:rsidR="002D38F8" w:rsidRPr="002D38F8" w:rsidRDefault="002D38F8" w:rsidP="00EE76E8">
      <w:pPr>
        <w:rPr>
          <w:b/>
          <w:bCs/>
          <w:i/>
          <w:iCs/>
        </w:rPr>
      </w:pPr>
      <w:r>
        <w:rPr>
          <w:b/>
          <w:bCs/>
          <w:i/>
          <w:iCs/>
        </w:rPr>
        <w:t>Outdoor lights</w:t>
      </w:r>
    </w:p>
    <w:p w14:paraId="6096EC4F" w14:textId="77777777" w:rsidR="00CF07A0" w:rsidRDefault="00EE76E8" w:rsidP="00DA777D">
      <w:pPr>
        <w:pStyle w:val="ListParagraph"/>
        <w:numPr>
          <w:ilvl w:val="0"/>
          <w:numId w:val="34"/>
        </w:numPr>
      </w:pPr>
      <w:r>
        <w:t xml:space="preserve">Turn </w:t>
      </w:r>
      <w:r w:rsidR="008B545D">
        <w:t xml:space="preserve">all </w:t>
      </w:r>
      <w:r>
        <w:t>outside lights off (especially if used only for decoration)</w:t>
      </w:r>
      <w:r w:rsidR="00CF07A0">
        <w:t xml:space="preserve">.  </w:t>
      </w:r>
      <w:r w:rsidR="00CF07A0" w:rsidRPr="002D4E24">
        <w:t>Aim for natural darkness as default and only add light for a specific purpose</w:t>
      </w:r>
      <w:r w:rsidR="00CF07A0">
        <w:t xml:space="preserve"> – your eyesight adapts to darkness fairly </w:t>
      </w:r>
      <w:proofErr w:type="gramStart"/>
      <w:r w:rsidR="00CF07A0">
        <w:t>quickly</w:t>
      </w:r>
      <w:proofErr w:type="gramEnd"/>
      <w:r w:rsidR="00CF07A0">
        <w:t xml:space="preserve"> </w:t>
      </w:r>
    </w:p>
    <w:p w14:paraId="04DDE908" w14:textId="7072559B" w:rsidR="00B87256" w:rsidRDefault="00DA777D" w:rsidP="00DA777D">
      <w:pPr>
        <w:pStyle w:val="ListParagraph"/>
        <w:numPr>
          <w:ilvl w:val="0"/>
          <w:numId w:val="34"/>
        </w:numPr>
      </w:pPr>
      <w:r>
        <w:t>I</w:t>
      </w:r>
      <w:r w:rsidR="00B87256">
        <w:t>f you cannot do without</w:t>
      </w:r>
      <w:r>
        <w:t xml:space="preserve"> decorative lighting (</w:t>
      </w:r>
      <w:proofErr w:type="spellStart"/>
      <w:r>
        <w:t>eg</w:t>
      </w:r>
      <w:proofErr w:type="spellEnd"/>
      <w:r>
        <w:t xml:space="preserve"> for lighting up gardens)</w:t>
      </w:r>
      <w:r w:rsidR="00B87256">
        <w:t>, choose glow stones which do not have the same effect</w:t>
      </w:r>
      <w:r>
        <w:t xml:space="preserve"> as </w:t>
      </w:r>
      <w:proofErr w:type="gramStart"/>
      <w:r>
        <w:t>lights</w:t>
      </w:r>
      <w:proofErr w:type="gramEnd"/>
      <w:r>
        <w:t xml:space="preserve"> </w:t>
      </w:r>
    </w:p>
    <w:p w14:paraId="7904D177" w14:textId="18F48C4F" w:rsidR="00EE76E8" w:rsidRDefault="00EE76E8" w:rsidP="002D38F8">
      <w:pPr>
        <w:tabs>
          <w:tab w:val="left" w:pos="6140"/>
        </w:tabs>
      </w:pPr>
    </w:p>
    <w:p w14:paraId="06F9B4D2" w14:textId="336B3E07" w:rsidR="0003437A" w:rsidRPr="00B21FAE" w:rsidRDefault="00CF07A0" w:rsidP="0003437A">
      <w:pPr>
        <w:rPr>
          <w:b/>
          <w:bCs/>
          <w:i/>
          <w:iCs/>
        </w:rPr>
      </w:pPr>
      <w:r w:rsidRPr="00B21FAE">
        <w:rPr>
          <w:b/>
          <w:bCs/>
          <w:i/>
          <w:iCs/>
        </w:rPr>
        <w:t xml:space="preserve">If </w:t>
      </w:r>
      <w:r w:rsidR="002B61AC" w:rsidRPr="00B21FAE">
        <w:rPr>
          <w:b/>
          <w:bCs/>
          <w:i/>
          <w:iCs/>
        </w:rPr>
        <w:t xml:space="preserve">you cannot turn </w:t>
      </w:r>
      <w:r w:rsidR="00EE32CD" w:rsidRPr="00B21FAE">
        <w:rPr>
          <w:b/>
          <w:bCs/>
          <w:i/>
          <w:iCs/>
        </w:rPr>
        <w:t xml:space="preserve">outdoor </w:t>
      </w:r>
      <w:r w:rsidR="002B61AC" w:rsidRPr="00B21FAE">
        <w:rPr>
          <w:b/>
          <w:bCs/>
          <w:i/>
          <w:iCs/>
        </w:rPr>
        <w:t>lights off</w:t>
      </w:r>
      <w:r w:rsidR="00EE32CD" w:rsidRPr="00B21FAE">
        <w:rPr>
          <w:b/>
          <w:bCs/>
          <w:i/>
          <w:iCs/>
        </w:rPr>
        <w:t>, try the following:</w:t>
      </w:r>
    </w:p>
    <w:p w14:paraId="1187E839" w14:textId="77777777" w:rsidR="00E005A4" w:rsidRPr="001F3A66" w:rsidRDefault="00E005A4" w:rsidP="00AB0873">
      <w:pPr>
        <w:pStyle w:val="ListParagraph"/>
        <w:numPr>
          <w:ilvl w:val="0"/>
          <w:numId w:val="32"/>
        </w:numPr>
      </w:pPr>
      <w:r>
        <w:t xml:space="preserve">Choose light bulbs which are lower lumens (less bright) than lower watt bulbs (which are just lower energy.  </w:t>
      </w:r>
      <w:r w:rsidRPr="001F3A66">
        <w:t xml:space="preserve">LEDs </w:t>
      </w:r>
      <w:r>
        <w:t xml:space="preserve">are </w:t>
      </w:r>
      <w:proofErr w:type="spellStart"/>
      <w:r>
        <w:t>are</w:t>
      </w:r>
      <w:proofErr w:type="spellEnd"/>
      <w:r>
        <w:t xml:space="preserve"> much brighter than ordinary </w:t>
      </w:r>
      <w:r w:rsidRPr="001F3A66">
        <w:t>incandescent bulbs</w:t>
      </w:r>
      <w:r>
        <w:t xml:space="preserve"> that use the same number of watts</w:t>
      </w:r>
      <w:r w:rsidRPr="001F3A66">
        <w:t>.</w:t>
      </w:r>
    </w:p>
    <w:p w14:paraId="4D3C2FC1" w14:textId="77777777" w:rsidR="00E005A4" w:rsidRDefault="00E005A4" w:rsidP="00AB0873">
      <w:pPr>
        <w:pStyle w:val="ListParagraph"/>
        <w:numPr>
          <w:ilvl w:val="0"/>
          <w:numId w:val="32"/>
        </w:numPr>
      </w:pPr>
      <w:r>
        <w:t>Choose low glare lights</w:t>
      </w:r>
    </w:p>
    <w:p w14:paraId="202DA8BC" w14:textId="77777777" w:rsidR="00E005A4" w:rsidRPr="00A40C01" w:rsidRDefault="00E005A4" w:rsidP="00AB0873">
      <w:pPr>
        <w:pStyle w:val="ListParagraph"/>
        <w:numPr>
          <w:ilvl w:val="0"/>
          <w:numId w:val="32"/>
        </w:numPr>
      </w:pPr>
      <w:r>
        <w:t xml:space="preserve">Angle lights </w:t>
      </w:r>
      <w:proofErr w:type="gramStart"/>
      <w:r>
        <w:t>downwards  or</w:t>
      </w:r>
      <w:proofErr w:type="gramEnd"/>
      <w:r>
        <w:t xml:space="preserve"> use light shields (</w:t>
      </w:r>
      <w:r w:rsidRPr="00E2355C">
        <w:t>partial shield that stops the direction of your outdoor light in one or more directions</w:t>
      </w:r>
      <w:r>
        <w:t xml:space="preserve">).  </w:t>
      </w:r>
      <w:r w:rsidRPr="00A40C01">
        <w:t xml:space="preserve">Direct light </w:t>
      </w:r>
      <w:r>
        <w:t>in a specific direction</w:t>
      </w:r>
      <w:r w:rsidRPr="00A40C01">
        <w:t xml:space="preserve"> rather than upwards, which disperse</w:t>
      </w:r>
      <w:r>
        <w:t>s</w:t>
      </w:r>
      <w:r w:rsidRPr="00A40C01">
        <w:t xml:space="preserve"> light more widely</w:t>
      </w:r>
    </w:p>
    <w:p w14:paraId="5FCCB140" w14:textId="77777777" w:rsidR="00E005A4" w:rsidRPr="00D3198A" w:rsidRDefault="00E005A4" w:rsidP="00AB0873">
      <w:pPr>
        <w:pStyle w:val="ListParagraph"/>
        <w:numPr>
          <w:ilvl w:val="0"/>
          <w:numId w:val="32"/>
        </w:numPr>
      </w:pPr>
      <w:r>
        <w:t xml:space="preserve">Use </w:t>
      </w:r>
      <w:r w:rsidRPr="00921685">
        <w:t xml:space="preserve">only </w:t>
      </w:r>
      <w:r>
        <w:t>filtered or “</w:t>
      </w:r>
      <w:r w:rsidRPr="00921685">
        <w:t>warm</w:t>
      </w:r>
      <w:r>
        <w:t>”</w:t>
      </w:r>
      <w:r w:rsidRPr="00921685">
        <w:t xml:space="preserve"> light sources for outdoor lighting</w:t>
      </w:r>
      <w:r>
        <w:t xml:space="preserve"> rather than light with a high blue, violet or ultra-violet content – this also less impact on skyglow because the light doesn’t travel so far as well as a lower impact on wildlife)</w:t>
      </w:r>
    </w:p>
    <w:p w14:paraId="2C728941" w14:textId="4E0EF216" w:rsidR="00E005A4" w:rsidRPr="00326B08" w:rsidRDefault="00B87256" w:rsidP="00AB0873">
      <w:pPr>
        <w:pStyle w:val="ListParagraph"/>
        <w:numPr>
          <w:ilvl w:val="0"/>
          <w:numId w:val="32"/>
        </w:numPr>
      </w:pPr>
      <w:r>
        <w:t>If you can, c</w:t>
      </w:r>
      <w:r w:rsidR="00E005A4" w:rsidRPr="00326B08">
        <w:t>hoos</w:t>
      </w:r>
      <w:r w:rsidR="00E005A4">
        <w:t>e</w:t>
      </w:r>
      <w:r w:rsidR="00E005A4" w:rsidRPr="00326B08">
        <w:t xml:space="preserve"> darker coloured paint or </w:t>
      </w:r>
      <w:r w:rsidR="00E005A4">
        <w:t xml:space="preserve">non-reflective </w:t>
      </w:r>
      <w:r w:rsidR="00E005A4" w:rsidRPr="00326B08">
        <w:t>materials for outdoor features</w:t>
      </w:r>
      <w:r w:rsidR="00E005A4">
        <w:t xml:space="preserve"> instead of shiny or light-coloured surfaces which reflect light and add </w:t>
      </w:r>
      <w:r w:rsidR="00E005A4" w:rsidRPr="00326B08">
        <w:t>to light pollution.</w:t>
      </w:r>
    </w:p>
    <w:p w14:paraId="1D810E5B" w14:textId="77777777" w:rsidR="00B4290F" w:rsidRDefault="00B4290F">
      <w:pPr>
        <w:rPr>
          <w:u w:val="single"/>
        </w:rPr>
      </w:pPr>
    </w:p>
    <w:p w14:paraId="54D55E4A" w14:textId="77777777" w:rsidR="00D16462" w:rsidRPr="00A2224D" w:rsidRDefault="00D16462" w:rsidP="00D16462">
      <w:pPr>
        <w:tabs>
          <w:tab w:val="left" w:pos="970"/>
        </w:tabs>
      </w:pPr>
    </w:p>
    <w:p w14:paraId="69D4C680" w14:textId="41F48F14" w:rsidR="008B4CEB" w:rsidRDefault="008B4CEB" w:rsidP="00D16462">
      <w:r>
        <w:t>And finally</w:t>
      </w:r>
      <w:proofErr w:type="gramStart"/>
      <w:r>
        <w:t>…..</w:t>
      </w:r>
      <w:proofErr w:type="gramEnd"/>
    </w:p>
    <w:p w14:paraId="188F2A0F" w14:textId="0E518E82" w:rsidR="00D16462" w:rsidRDefault="00D16462" w:rsidP="00AB0873">
      <w:pPr>
        <w:pStyle w:val="ListParagraph"/>
        <w:numPr>
          <w:ilvl w:val="0"/>
          <w:numId w:val="30"/>
        </w:numPr>
      </w:pPr>
      <w:r>
        <w:t>Spread the word – many people are completely unaware of the damage they are doing by leaving outdoor lights on, so persuade friends and family to switch off too</w:t>
      </w:r>
    </w:p>
    <w:p w14:paraId="474D3E84" w14:textId="0141A129" w:rsidR="00D16462" w:rsidRDefault="00D16462" w:rsidP="00AB0873">
      <w:pPr>
        <w:pStyle w:val="ListParagraph"/>
        <w:numPr>
          <w:ilvl w:val="0"/>
          <w:numId w:val="30"/>
        </w:numPr>
      </w:pPr>
      <w:r>
        <w:t>Lobby your local council to introduce better planning controls</w:t>
      </w:r>
      <w:r w:rsidR="004827A0">
        <w:t xml:space="preserve"> for lighting (to reduce glare, encourage motion-sensors etc)</w:t>
      </w:r>
    </w:p>
    <w:p w14:paraId="728D366C" w14:textId="14464134" w:rsidR="00F33D50" w:rsidRDefault="00F33D50"/>
    <w:p w14:paraId="7DBD1D2D" w14:textId="77777777" w:rsidR="00B4290F" w:rsidRPr="00B94349" w:rsidRDefault="00B4290F" w:rsidP="00B4290F">
      <w:pPr>
        <w:tabs>
          <w:tab w:val="left" w:pos="2110"/>
        </w:tabs>
      </w:pPr>
    </w:p>
    <w:p w14:paraId="5B155470" w14:textId="77777777" w:rsidR="00B4290F" w:rsidRDefault="009A1EBC" w:rsidP="00B4290F">
      <w:hyperlink r:id="rId14" w:history="1">
        <w:r w:rsidR="00B4290F" w:rsidRPr="00C6745E">
          <w:rPr>
            <w:rStyle w:val="Hyperlink"/>
          </w:rPr>
          <w:t>https://wildlife.org/light-pollution-a-major-driver-of-world-insect-declines/</w:t>
        </w:r>
      </w:hyperlink>
      <w:r w:rsidR="00B4290F">
        <w:t xml:space="preserve"> </w:t>
      </w:r>
    </w:p>
    <w:p w14:paraId="5C5527B9" w14:textId="77777777" w:rsidR="00B4290F" w:rsidRDefault="009A1EBC" w:rsidP="00B4290F">
      <w:hyperlink r:id="rId15" w:history="1">
        <w:r w:rsidR="00B4290F" w:rsidRPr="00C6745E">
          <w:rPr>
            <w:rStyle w:val="Hyperlink"/>
          </w:rPr>
          <w:t>https://www.caldersecurity.co.uk/does-leaving-the-light-on-deter-burglars/</w:t>
        </w:r>
      </w:hyperlink>
      <w:r w:rsidR="00B4290F">
        <w:t xml:space="preserve"> </w:t>
      </w:r>
    </w:p>
    <w:p w14:paraId="49E1D8A5" w14:textId="77777777" w:rsidR="00B4290F" w:rsidRDefault="009A1EBC" w:rsidP="00B4290F">
      <w:hyperlink r:id="rId16" w:history="1">
        <w:r w:rsidR="00B4290F" w:rsidRPr="00FA2BD6">
          <w:rPr>
            <w:rStyle w:val="Hyperlink"/>
          </w:rPr>
          <w:t>https://www.manchester.gov.uk/info/200030/crime_antisocial_behaviour_and_nuisance/2394/crime_prevention/3</w:t>
        </w:r>
      </w:hyperlink>
      <w:r w:rsidR="00B4290F">
        <w:t xml:space="preserve"> </w:t>
      </w:r>
    </w:p>
    <w:p w14:paraId="73FA777A" w14:textId="3F1C7EB0" w:rsidR="00B4290F" w:rsidRDefault="009A1EBC" w:rsidP="00B4290F">
      <w:hyperlink r:id="rId17" w:history="1">
        <w:r w:rsidR="00B4290F" w:rsidRPr="00FA2BD6">
          <w:rPr>
            <w:rStyle w:val="Hyperlink"/>
          </w:rPr>
          <w:t>https://jech.bmj.com/content/jech/69/11/1118.full.pdf</w:t>
        </w:r>
      </w:hyperlink>
    </w:p>
    <w:p w14:paraId="6AC689D0" w14:textId="77777777" w:rsidR="00B4290F" w:rsidRDefault="009A1EBC" w:rsidP="00B4290F">
      <w:hyperlink r:id="rId18" w:history="1">
        <w:r w:rsidR="00B4290F" w:rsidRPr="00FA2BD6">
          <w:rPr>
            <w:rStyle w:val="Hyperlink"/>
          </w:rPr>
          <w:t>https://www.cprenorfolk.org.uk/what-we-care-about/dark-skies-and-dark-landscapes/reduce-light-pollution/</w:t>
        </w:r>
      </w:hyperlink>
    </w:p>
    <w:p w14:paraId="1810781F" w14:textId="77777777" w:rsidR="00FF7573" w:rsidRPr="00F95B85" w:rsidRDefault="00FF7573"/>
    <w:sectPr w:rsidR="00FF7573" w:rsidRPr="00F95B8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DD3E" w14:textId="77777777" w:rsidR="00D244E0" w:rsidRDefault="00D244E0" w:rsidP="00D244E0">
      <w:r>
        <w:separator/>
      </w:r>
    </w:p>
  </w:endnote>
  <w:endnote w:type="continuationSeparator" w:id="0">
    <w:p w14:paraId="743E7F72" w14:textId="77777777" w:rsidR="00D244E0" w:rsidRDefault="00D244E0" w:rsidP="00D2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38DE" w14:textId="77777777" w:rsidR="00D244E0" w:rsidRDefault="00D24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8713" w14:textId="77777777" w:rsidR="00D244E0" w:rsidRDefault="00D24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8CD3" w14:textId="77777777" w:rsidR="00D244E0" w:rsidRDefault="00D2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200F" w14:textId="77777777" w:rsidR="00D244E0" w:rsidRDefault="00D244E0" w:rsidP="00D244E0">
      <w:r>
        <w:separator/>
      </w:r>
    </w:p>
  </w:footnote>
  <w:footnote w:type="continuationSeparator" w:id="0">
    <w:p w14:paraId="3086BB06" w14:textId="77777777" w:rsidR="00D244E0" w:rsidRDefault="00D244E0" w:rsidP="00D2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91B7" w14:textId="77777777" w:rsidR="00D244E0" w:rsidRDefault="00D24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5917" w14:textId="77777777" w:rsidR="00D244E0" w:rsidRDefault="00D24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EA55" w14:textId="77777777" w:rsidR="00D244E0" w:rsidRDefault="00D24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CC0ACC"/>
    <w:multiLevelType w:val="hybridMultilevel"/>
    <w:tmpl w:val="B65A3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7B4185"/>
    <w:multiLevelType w:val="multilevel"/>
    <w:tmpl w:val="AF02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DC3317"/>
    <w:multiLevelType w:val="hybridMultilevel"/>
    <w:tmpl w:val="4D6A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4F8"/>
    <w:multiLevelType w:val="multilevel"/>
    <w:tmpl w:val="8990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1F4CF8"/>
    <w:multiLevelType w:val="multilevel"/>
    <w:tmpl w:val="208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D720829"/>
    <w:multiLevelType w:val="multilevel"/>
    <w:tmpl w:val="5D7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BEA10F0"/>
    <w:multiLevelType w:val="hybridMultilevel"/>
    <w:tmpl w:val="D2F47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AE92D39"/>
    <w:multiLevelType w:val="hybridMultilevel"/>
    <w:tmpl w:val="2948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4D0D40"/>
    <w:multiLevelType w:val="multilevel"/>
    <w:tmpl w:val="0BA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FF1230"/>
    <w:multiLevelType w:val="hybridMultilevel"/>
    <w:tmpl w:val="E22C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E3DE5"/>
    <w:multiLevelType w:val="multilevel"/>
    <w:tmpl w:val="8A1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43064885">
    <w:abstractNumId w:val="26"/>
  </w:num>
  <w:num w:numId="2" w16cid:durableId="1222013856">
    <w:abstractNumId w:val="12"/>
  </w:num>
  <w:num w:numId="3" w16cid:durableId="998997962">
    <w:abstractNumId w:val="10"/>
  </w:num>
  <w:num w:numId="4" w16cid:durableId="1842508478">
    <w:abstractNumId w:val="29"/>
  </w:num>
  <w:num w:numId="5" w16cid:durableId="1176266087">
    <w:abstractNumId w:val="14"/>
  </w:num>
  <w:num w:numId="6" w16cid:durableId="1117066375">
    <w:abstractNumId w:val="21"/>
  </w:num>
  <w:num w:numId="7" w16cid:durableId="786512813">
    <w:abstractNumId w:val="24"/>
  </w:num>
  <w:num w:numId="8" w16cid:durableId="1205409042">
    <w:abstractNumId w:val="9"/>
  </w:num>
  <w:num w:numId="9" w16cid:durableId="1896506284">
    <w:abstractNumId w:val="7"/>
  </w:num>
  <w:num w:numId="10" w16cid:durableId="186407060">
    <w:abstractNumId w:val="6"/>
  </w:num>
  <w:num w:numId="11" w16cid:durableId="1064567541">
    <w:abstractNumId w:val="5"/>
  </w:num>
  <w:num w:numId="12" w16cid:durableId="234363922">
    <w:abstractNumId w:val="4"/>
  </w:num>
  <w:num w:numId="13" w16cid:durableId="1185830314">
    <w:abstractNumId w:val="8"/>
  </w:num>
  <w:num w:numId="14" w16cid:durableId="2040856576">
    <w:abstractNumId w:val="3"/>
  </w:num>
  <w:num w:numId="15" w16cid:durableId="1309624900">
    <w:abstractNumId w:val="2"/>
  </w:num>
  <w:num w:numId="16" w16cid:durableId="91634461">
    <w:abstractNumId w:val="1"/>
  </w:num>
  <w:num w:numId="17" w16cid:durableId="485633219">
    <w:abstractNumId w:val="0"/>
  </w:num>
  <w:num w:numId="18" w16cid:durableId="1165440324">
    <w:abstractNumId w:val="19"/>
  </w:num>
  <w:num w:numId="19" w16cid:durableId="510610699">
    <w:abstractNumId w:val="20"/>
  </w:num>
  <w:num w:numId="20" w16cid:durableId="1335262695">
    <w:abstractNumId w:val="27"/>
  </w:num>
  <w:num w:numId="21" w16cid:durableId="543710349">
    <w:abstractNumId w:val="23"/>
  </w:num>
  <w:num w:numId="22" w16cid:durableId="1634017069">
    <w:abstractNumId w:val="11"/>
  </w:num>
  <w:num w:numId="23" w16cid:durableId="717431791">
    <w:abstractNumId w:val="33"/>
  </w:num>
  <w:num w:numId="24" w16cid:durableId="536897946">
    <w:abstractNumId w:val="15"/>
  </w:num>
  <w:num w:numId="25" w16cid:durableId="8529546">
    <w:abstractNumId w:val="22"/>
  </w:num>
  <w:num w:numId="26" w16cid:durableId="1218785174">
    <w:abstractNumId w:val="30"/>
  </w:num>
  <w:num w:numId="27" w16cid:durableId="1133131762">
    <w:abstractNumId w:val="17"/>
  </w:num>
  <w:num w:numId="28" w16cid:durableId="208224549">
    <w:abstractNumId w:val="32"/>
  </w:num>
  <w:num w:numId="29" w16cid:durableId="306203838">
    <w:abstractNumId w:val="18"/>
  </w:num>
  <w:num w:numId="30" w16cid:durableId="1902906287">
    <w:abstractNumId w:val="31"/>
  </w:num>
  <w:num w:numId="31" w16cid:durableId="373238949">
    <w:abstractNumId w:val="28"/>
  </w:num>
  <w:num w:numId="32" w16cid:durableId="329989784">
    <w:abstractNumId w:val="16"/>
  </w:num>
  <w:num w:numId="33" w16cid:durableId="1241402199">
    <w:abstractNumId w:val="13"/>
  </w:num>
  <w:num w:numId="34" w16cid:durableId="4241139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00D"/>
    <w:rsid w:val="0001241C"/>
    <w:rsid w:val="0003437A"/>
    <w:rsid w:val="000406BA"/>
    <w:rsid w:val="000552A1"/>
    <w:rsid w:val="00066DA4"/>
    <w:rsid w:val="00083503"/>
    <w:rsid w:val="00084677"/>
    <w:rsid w:val="000957C8"/>
    <w:rsid w:val="000B0CA5"/>
    <w:rsid w:val="000B25FE"/>
    <w:rsid w:val="000C7D11"/>
    <w:rsid w:val="000D6A45"/>
    <w:rsid w:val="000F1660"/>
    <w:rsid w:val="00104657"/>
    <w:rsid w:val="00104BA8"/>
    <w:rsid w:val="00111BDD"/>
    <w:rsid w:val="00122F1E"/>
    <w:rsid w:val="001259E5"/>
    <w:rsid w:val="001329A3"/>
    <w:rsid w:val="0013739C"/>
    <w:rsid w:val="00160D09"/>
    <w:rsid w:val="00160FCD"/>
    <w:rsid w:val="0016545B"/>
    <w:rsid w:val="0016796C"/>
    <w:rsid w:val="0018309C"/>
    <w:rsid w:val="00183B87"/>
    <w:rsid w:val="00190B86"/>
    <w:rsid w:val="001A03D7"/>
    <w:rsid w:val="001A27AE"/>
    <w:rsid w:val="001B0766"/>
    <w:rsid w:val="001B214B"/>
    <w:rsid w:val="001B428E"/>
    <w:rsid w:val="001B7EF4"/>
    <w:rsid w:val="001C0455"/>
    <w:rsid w:val="001C7999"/>
    <w:rsid w:val="001D2DBB"/>
    <w:rsid w:val="001D3A30"/>
    <w:rsid w:val="001D3F51"/>
    <w:rsid w:val="001D54A3"/>
    <w:rsid w:val="001D7F7C"/>
    <w:rsid w:val="001E1C83"/>
    <w:rsid w:val="001F3A66"/>
    <w:rsid w:val="001F4039"/>
    <w:rsid w:val="001F654E"/>
    <w:rsid w:val="0021421F"/>
    <w:rsid w:val="00215D7A"/>
    <w:rsid w:val="002203D5"/>
    <w:rsid w:val="00223460"/>
    <w:rsid w:val="00263599"/>
    <w:rsid w:val="00272514"/>
    <w:rsid w:val="0028261A"/>
    <w:rsid w:val="00286BFB"/>
    <w:rsid w:val="00292ACC"/>
    <w:rsid w:val="00297EC0"/>
    <w:rsid w:val="002A003C"/>
    <w:rsid w:val="002B61AC"/>
    <w:rsid w:val="002C1375"/>
    <w:rsid w:val="002D0128"/>
    <w:rsid w:val="002D38F8"/>
    <w:rsid w:val="002D4E24"/>
    <w:rsid w:val="002E0170"/>
    <w:rsid w:val="002E133F"/>
    <w:rsid w:val="002E3B71"/>
    <w:rsid w:val="002F09B1"/>
    <w:rsid w:val="002F4F89"/>
    <w:rsid w:val="002F5454"/>
    <w:rsid w:val="00310404"/>
    <w:rsid w:val="00322D43"/>
    <w:rsid w:val="00325F07"/>
    <w:rsid w:val="0032659B"/>
    <w:rsid w:val="00326B08"/>
    <w:rsid w:val="00335D69"/>
    <w:rsid w:val="00341A3B"/>
    <w:rsid w:val="00345001"/>
    <w:rsid w:val="00352AE7"/>
    <w:rsid w:val="00365E1B"/>
    <w:rsid w:val="00376537"/>
    <w:rsid w:val="00396727"/>
    <w:rsid w:val="003B6B98"/>
    <w:rsid w:val="003C587F"/>
    <w:rsid w:val="003D0DD0"/>
    <w:rsid w:val="003D195A"/>
    <w:rsid w:val="003D1A1C"/>
    <w:rsid w:val="003D597B"/>
    <w:rsid w:val="003D644F"/>
    <w:rsid w:val="003E741E"/>
    <w:rsid w:val="003F6861"/>
    <w:rsid w:val="0040484F"/>
    <w:rsid w:val="004142DC"/>
    <w:rsid w:val="004267D6"/>
    <w:rsid w:val="00431AD2"/>
    <w:rsid w:val="00436687"/>
    <w:rsid w:val="00466C65"/>
    <w:rsid w:val="0046748C"/>
    <w:rsid w:val="00472B51"/>
    <w:rsid w:val="004827A0"/>
    <w:rsid w:val="0049104F"/>
    <w:rsid w:val="004954EB"/>
    <w:rsid w:val="004B08D8"/>
    <w:rsid w:val="004C134A"/>
    <w:rsid w:val="004C3E38"/>
    <w:rsid w:val="004C5358"/>
    <w:rsid w:val="004D0093"/>
    <w:rsid w:val="004D0848"/>
    <w:rsid w:val="004D09EC"/>
    <w:rsid w:val="004D37C6"/>
    <w:rsid w:val="004E64FB"/>
    <w:rsid w:val="004E7616"/>
    <w:rsid w:val="004E7E2C"/>
    <w:rsid w:val="004F0DF7"/>
    <w:rsid w:val="004F3168"/>
    <w:rsid w:val="004F6B28"/>
    <w:rsid w:val="004F78E0"/>
    <w:rsid w:val="0050212E"/>
    <w:rsid w:val="005066EE"/>
    <w:rsid w:val="00512912"/>
    <w:rsid w:val="00527330"/>
    <w:rsid w:val="00531325"/>
    <w:rsid w:val="00545FAA"/>
    <w:rsid w:val="0054683E"/>
    <w:rsid w:val="00551171"/>
    <w:rsid w:val="00551A8F"/>
    <w:rsid w:val="00553C42"/>
    <w:rsid w:val="00587DB8"/>
    <w:rsid w:val="00597445"/>
    <w:rsid w:val="005B2E50"/>
    <w:rsid w:val="005B72A2"/>
    <w:rsid w:val="005D33DE"/>
    <w:rsid w:val="005F1B1C"/>
    <w:rsid w:val="00612E91"/>
    <w:rsid w:val="00613C8D"/>
    <w:rsid w:val="00621925"/>
    <w:rsid w:val="00630D20"/>
    <w:rsid w:val="0063711E"/>
    <w:rsid w:val="00644897"/>
    <w:rsid w:val="00645252"/>
    <w:rsid w:val="006453BC"/>
    <w:rsid w:val="0065027C"/>
    <w:rsid w:val="006655B4"/>
    <w:rsid w:val="00673CC0"/>
    <w:rsid w:val="00677449"/>
    <w:rsid w:val="006778C7"/>
    <w:rsid w:val="00677D59"/>
    <w:rsid w:val="0068038C"/>
    <w:rsid w:val="00686D21"/>
    <w:rsid w:val="006A15A8"/>
    <w:rsid w:val="006A3EA4"/>
    <w:rsid w:val="006A5380"/>
    <w:rsid w:val="006B3A69"/>
    <w:rsid w:val="006B6383"/>
    <w:rsid w:val="006C2FF7"/>
    <w:rsid w:val="006C430B"/>
    <w:rsid w:val="006D1E02"/>
    <w:rsid w:val="006D3AB5"/>
    <w:rsid w:val="006D3D74"/>
    <w:rsid w:val="006E17BC"/>
    <w:rsid w:val="006E79A1"/>
    <w:rsid w:val="00706757"/>
    <w:rsid w:val="00721639"/>
    <w:rsid w:val="007264D6"/>
    <w:rsid w:val="00742F68"/>
    <w:rsid w:val="0074448F"/>
    <w:rsid w:val="007508DB"/>
    <w:rsid w:val="007520E0"/>
    <w:rsid w:val="007541F4"/>
    <w:rsid w:val="007625D7"/>
    <w:rsid w:val="0077015C"/>
    <w:rsid w:val="00770E6C"/>
    <w:rsid w:val="00775385"/>
    <w:rsid w:val="00787700"/>
    <w:rsid w:val="00791284"/>
    <w:rsid w:val="007914EC"/>
    <w:rsid w:val="007C1AE5"/>
    <w:rsid w:val="007C3144"/>
    <w:rsid w:val="007C40C9"/>
    <w:rsid w:val="007D2F1B"/>
    <w:rsid w:val="007D7422"/>
    <w:rsid w:val="007F09EC"/>
    <w:rsid w:val="007F5774"/>
    <w:rsid w:val="007F7180"/>
    <w:rsid w:val="00820945"/>
    <w:rsid w:val="008220B1"/>
    <w:rsid w:val="0083569A"/>
    <w:rsid w:val="00840BAE"/>
    <w:rsid w:val="00843E8F"/>
    <w:rsid w:val="008458A2"/>
    <w:rsid w:val="008542D0"/>
    <w:rsid w:val="008543EA"/>
    <w:rsid w:val="00870DFE"/>
    <w:rsid w:val="00870E65"/>
    <w:rsid w:val="00871CB9"/>
    <w:rsid w:val="008954D8"/>
    <w:rsid w:val="008A025F"/>
    <w:rsid w:val="008B362E"/>
    <w:rsid w:val="008B4CEB"/>
    <w:rsid w:val="008B545D"/>
    <w:rsid w:val="008B7C6C"/>
    <w:rsid w:val="008D204E"/>
    <w:rsid w:val="008D4F67"/>
    <w:rsid w:val="008E69ED"/>
    <w:rsid w:val="008F149C"/>
    <w:rsid w:val="00904091"/>
    <w:rsid w:val="00905A40"/>
    <w:rsid w:val="00906DBD"/>
    <w:rsid w:val="00913CAB"/>
    <w:rsid w:val="00920DF0"/>
    <w:rsid w:val="00921685"/>
    <w:rsid w:val="009232A7"/>
    <w:rsid w:val="009343D4"/>
    <w:rsid w:val="009463E3"/>
    <w:rsid w:val="009603E5"/>
    <w:rsid w:val="009625B4"/>
    <w:rsid w:val="00970353"/>
    <w:rsid w:val="0097258A"/>
    <w:rsid w:val="00977676"/>
    <w:rsid w:val="00985F5D"/>
    <w:rsid w:val="00993B11"/>
    <w:rsid w:val="00995E6D"/>
    <w:rsid w:val="00996282"/>
    <w:rsid w:val="009A1EBC"/>
    <w:rsid w:val="009A5D28"/>
    <w:rsid w:val="009B3D69"/>
    <w:rsid w:val="009E44B7"/>
    <w:rsid w:val="009E5FFC"/>
    <w:rsid w:val="009F0C54"/>
    <w:rsid w:val="00A12BF5"/>
    <w:rsid w:val="00A2224D"/>
    <w:rsid w:val="00A25D9C"/>
    <w:rsid w:val="00A26659"/>
    <w:rsid w:val="00A33235"/>
    <w:rsid w:val="00A40C01"/>
    <w:rsid w:val="00A54362"/>
    <w:rsid w:val="00A8096C"/>
    <w:rsid w:val="00A9204E"/>
    <w:rsid w:val="00A951E5"/>
    <w:rsid w:val="00AA300D"/>
    <w:rsid w:val="00AA477D"/>
    <w:rsid w:val="00AB0873"/>
    <w:rsid w:val="00AB429A"/>
    <w:rsid w:val="00AC308D"/>
    <w:rsid w:val="00AD2C10"/>
    <w:rsid w:val="00AD4B2E"/>
    <w:rsid w:val="00B00569"/>
    <w:rsid w:val="00B04EB5"/>
    <w:rsid w:val="00B21FAE"/>
    <w:rsid w:val="00B4290F"/>
    <w:rsid w:val="00B45594"/>
    <w:rsid w:val="00B52537"/>
    <w:rsid w:val="00B62B4B"/>
    <w:rsid w:val="00B636F5"/>
    <w:rsid w:val="00B64434"/>
    <w:rsid w:val="00B75120"/>
    <w:rsid w:val="00B7594A"/>
    <w:rsid w:val="00B82A75"/>
    <w:rsid w:val="00B87256"/>
    <w:rsid w:val="00B91A40"/>
    <w:rsid w:val="00B91C5D"/>
    <w:rsid w:val="00B92924"/>
    <w:rsid w:val="00B94349"/>
    <w:rsid w:val="00BA1143"/>
    <w:rsid w:val="00BB5A57"/>
    <w:rsid w:val="00BC332B"/>
    <w:rsid w:val="00BC6640"/>
    <w:rsid w:val="00BC6D96"/>
    <w:rsid w:val="00BD7390"/>
    <w:rsid w:val="00BE1F68"/>
    <w:rsid w:val="00C0470C"/>
    <w:rsid w:val="00C17174"/>
    <w:rsid w:val="00C2753D"/>
    <w:rsid w:val="00C31403"/>
    <w:rsid w:val="00C41F24"/>
    <w:rsid w:val="00C448D4"/>
    <w:rsid w:val="00C65F4A"/>
    <w:rsid w:val="00C82238"/>
    <w:rsid w:val="00C85FE1"/>
    <w:rsid w:val="00C8711B"/>
    <w:rsid w:val="00CB7AD4"/>
    <w:rsid w:val="00CC2DBF"/>
    <w:rsid w:val="00CC5200"/>
    <w:rsid w:val="00CC6B55"/>
    <w:rsid w:val="00CF07A0"/>
    <w:rsid w:val="00CF0B88"/>
    <w:rsid w:val="00CF105F"/>
    <w:rsid w:val="00CF134C"/>
    <w:rsid w:val="00CF34F5"/>
    <w:rsid w:val="00D06233"/>
    <w:rsid w:val="00D07996"/>
    <w:rsid w:val="00D154E8"/>
    <w:rsid w:val="00D16462"/>
    <w:rsid w:val="00D16CAE"/>
    <w:rsid w:val="00D244E0"/>
    <w:rsid w:val="00D26D1C"/>
    <w:rsid w:val="00D3198A"/>
    <w:rsid w:val="00D4688A"/>
    <w:rsid w:val="00D47FA1"/>
    <w:rsid w:val="00D52FFD"/>
    <w:rsid w:val="00D53A62"/>
    <w:rsid w:val="00D67C5A"/>
    <w:rsid w:val="00D67FDC"/>
    <w:rsid w:val="00D8142E"/>
    <w:rsid w:val="00D81B75"/>
    <w:rsid w:val="00D96054"/>
    <w:rsid w:val="00DA0F07"/>
    <w:rsid w:val="00DA777D"/>
    <w:rsid w:val="00DA7F80"/>
    <w:rsid w:val="00DC120E"/>
    <w:rsid w:val="00DD1ACF"/>
    <w:rsid w:val="00DD6D20"/>
    <w:rsid w:val="00DE606F"/>
    <w:rsid w:val="00DE7208"/>
    <w:rsid w:val="00DF05D1"/>
    <w:rsid w:val="00E005A4"/>
    <w:rsid w:val="00E06981"/>
    <w:rsid w:val="00E10ED5"/>
    <w:rsid w:val="00E2355C"/>
    <w:rsid w:val="00E262A7"/>
    <w:rsid w:val="00E301B0"/>
    <w:rsid w:val="00E31C1A"/>
    <w:rsid w:val="00E66201"/>
    <w:rsid w:val="00E73007"/>
    <w:rsid w:val="00E97FD7"/>
    <w:rsid w:val="00EA437D"/>
    <w:rsid w:val="00EA622D"/>
    <w:rsid w:val="00ED40BA"/>
    <w:rsid w:val="00EE32CD"/>
    <w:rsid w:val="00EE76E8"/>
    <w:rsid w:val="00EF0898"/>
    <w:rsid w:val="00F02AD1"/>
    <w:rsid w:val="00F0603F"/>
    <w:rsid w:val="00F2342D"/>
    <w:rsid w:val="00F245EE"/>
    <w:rsid w:val="00F268C7"/>
    <w:rsid w:val="00F33D50"/>
    <w:rsid w:val="00F36BB4"/>
    <w:rsid w:val="00F4241D"/>
    <w:rsid w:val="00F506BA"/>
    <w:rsid w:val="00F50C68"/>
    <w:rsid w:val="00F52714"/>
    <w:rsid w:val="00F612DB"/>
    <w:rsid w:val="00F8180A"/>
    <w:rsid w:val="00F84BB9"/>
    <w:rsid w:val="00F9087C"/>
    <w:rsid w:val="00F91DBB"/>
    <w:rsid w:val="00F95B85"/>
    <w:rsid w:val="00FA394B"/>
    <w:rsid w:val="00FA3BBF"/>
    <w:rsid w:val="00FA4547"/>
    <w:rsid w:val="00FA68B2"/>
    <w:rsid w:val="00FB6A26"/>
    <w:rsid w:val="00FE4B0D"/>
    <w:rsid w:val="00FE7739"/>
    <w:rsid w:val="00FF126E"/>
    <w:rsid w:val="00FF4F54"/>
    <w:rsid w:val="00FF738A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AC06"/>
  <w15:chartTrackingRefBased/>
  <w15:docId w15:val="{F54C6DA5-EB6F-43EC-B005-E3B83E13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F02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168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AB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4304">
                          <w:marLeft w:val="0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72959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2378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386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6676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7625">
                              <w:marLeft w:val="48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51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308127">
                              <w:marLeft w:val="48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392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639355">
                              <w:marLeft w:val="48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88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475389">
                              <w:marLeft w:val="48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67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11712">
                              <w:marLeft w:val="48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38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497617">
                              <w:marLeft w:val="48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741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20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08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2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275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4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0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arksky.org/light-pollution/lighting-crime-and-safety/" TargetMode="External"/><Relationship Id="rId18" Type="http://schemas.openxmlformats.org/officeDocument/2006/relationships/hyperlink" Target="https://www.cprenorfolk.org.uk/what-we-care-about/dark-skies-and-dark-landscapes/reduce-light-pollu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butterfly-conservation.org/news-and-blog/results-of-this-years-big-butterfly-count-revealed" TargetMode="External"/><Relationship Id="rId17" Type="http://schemas.openxmlformats.org/officeDocument/2006/relationships/hyperlink" Target="https://jech.bmj.com/content/jech/69/11/1118.full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nchester.gov.uk/info/200030/crime_antisocial_behaviour_and_nuisance/2394/crime_prevention/3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iencedirect.com/science/article/pii/S0006320719313497?dgcid=raven_sd_aip_email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caldersecurity.co.uk/does-leaving-the-light-on-deter-burglars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ildlife.org/light-pollution-a-major-driver-of-world-insect-declines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ena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6AFB687-7B2D-449A-A304-239F00A629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Counter, Shirena</dc:creator>
  <cp:keywords/>
  <dc:description/>
  <cp:lastModifiedBy>Shirena Counter</cp:lastModifiedBy>
  <cp:revision>3</cp:revision>
  <dcterms:created xsi:type="dcterms:W3CDTF">2023-11-02T19:48:00Z</dcterms:created>
  <dcterms:modified xsi:type="dcterms:W3CDTF">2024-05-16T17:56:00Z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