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774" w14:textId="18368C1C" w:rsidR="00AC4D80" w:rsidRDefault="00626EEC">
      <w:pPr>
        <w:pStyle w:val="Title"/>
      </w:pPr>
      <w:r>
        <w:t>How to cut your energy use to save money (and the planet)</w:t>
      </w:r>
    </w:p>
    <w:p w14:paraId="1402540E" w14:textId="77777777" w:rsidR="00E4779E" w:rsidRPr="001715C9" w:rsidRDefault="00E4779E" w:rsidP="00E4779E">
      <w:pPr>
        <w:tabs>
          <w:tab w:val="left" w:pos="457"/>
        </w:tabs>
        <w:spacing w:before="121"/>
        <w:rPr>
          <w:rFonts w:ascii="Arial" w:hAnsi="Arial"/>
          <w:i/>
          <w:sz w:val="20"/>
          <w:szCs w:val="20"/>
        </w:rPr>
      </w:pPr>
    </w:p>
    <w:p w14:paraId="4CEB97AD" w14:textId="6B508451" w:rsidR="00C80D8E" w:rsidRPr="00876391" w:rsidRDefault="009026BF" w:rsidP="001715C9">
      <w:pPr>
        <w:tabs>
          <w:tab w:val="left" w:pos="457"/>
        </w:tabs>
        <w:spacing w:before="121"/>
        <w:rPr>
          <w:rFonts w:ascii="Arial" w:hAnsi="Arial" w:cs="Arial"/>
          <w:sz w:val="20"/>
          <w:szCs w:val="20"/>
        </w:rPr>
      </w:pPr>
      <w:r w:rsidRPr="00876391">
        <w:rPr>
          <w:rFonts w:ascii="Arial" w:hAnsi="Arial" w:cs="Arial"/>
          <w:noProof/>
          <w:sz w:val="20"/>
          <w:szCs w:val="20"/>
        </w:rPr>
        <w:drawing>
          <wp:anchor distT="0" distB="0" distL="0" distR="0" simplePos="0" relativeHeight="15729152" behindDoc="0" locked="0" layoutInCell="1" allowOverlap="1" wp14:anchorId="314FEE71" wp14:editId="058F3FED">
            <wp:simplePos x="0" y="0"/>
            <wp:positionH relativeFrom="page">
              <wp:posOffset>4806950</wp:posOffset>
            </wp:positionH>
            <wp:positionV relativeFrom="paragraph">
              <wp:posOffset>316865</wp:posOffset>
            </wp:positionV>
            <wp:extent cx="1720850" cy="933450"/>
            <wp:effectExtent l="0" t="0" r="0" b="0"/>
            <wp:wrapNone/>
            <wp:docPr id="1" name="Image 1" descr="A picture containing grass, sky, outdoor, fiel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grass, sky, outdoor, field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79E" w:rsidRPr="00876391">
        <w:rPr>
          <w:rFonts w:ascii="Arial" w:hAnsi="Arial" w:cs="Arial"/>
          <w:i/>
          <w:sz w:val="20"/>
          <w:szCs w:val="20"/>
        </w:rPr>
        <w:t>Did you know that you</w:t>
      </w:r>
      <w:r w:rsidR="00E4779E" w:rsidRPr="00876391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could</w:t>
      </w:r>
      <w:r w:rsidR="00E4779E" w:rsidRPr="00876391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cut</w:t>
      </w:r>
      <w:r w:rsidR="00E4779E" w:rsidRPr="00876391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your</w:t>
      </w:r>
      <w:r w:rsidR="00E4779E" w:rsidRPr="00876391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energy</w:t>
      </w:r>
      <w:r w:rsidR="00E4779E" w:rsidRPr="00876391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bills</w:t>
      </w:r>
      <w:r w:rsidR="00E4779E" w:rsidRPr="00876391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by</w:t>
      </w:r>
      <w:r w:rsidR="00E4779E" w:rsidRPr="00876391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up</w:t>
      </w:r>
      <w:r w:rsidR="00E4779E" w:rsidRPr="0087639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to</w:t>
      </w:r>
      <w:r w:rsidR="00E4779E" w:rsidRPr="0087639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b/>
          <w:i/>
          <w:sz w:val="20"/>
          <w:szCs w:val="20"/>
        </w:rPr>
        <w:t>£480</w:t>
      </w:r>
      <w:r w:rsidR="00E4779E" w:rsidRPr="00876391">
        <w:rPr>
          <w:rFonts w:ascii="Arial" w:hAnsi="Arial" w:cs="Arial"/>
          <w:b/>
          <w:i/>
          <w:spacing w:val="-3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b/>
          <w:i/>
          <w:sz w:val="20"/>
          <w:szCs w:val="20"/>
        </w:rPr>
        <w:t>per</w:t>
      </w:r>
      <w:r w:rsidR="00E4779E" w:rsidRPr="00876391">
        <w:rPr>
          <w:rFonts w:ascii="Arial" w:hAnsi="Arial" w:cs="Arial"/>
          <w:b/>
          <w:i/>
          <w:spacing w:val="-4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b/>
          <w:i/>
          <w:sz w:val="20"/>
          <w:szCs w:val="20"/>
        </w:rPr>
        <w:t>year</w:t>
      </w:r>
      <w:r w:rsidR="00E4779E" w:rsidRPr="00876391">
        <w:rPr>
          <w:rFonts w:ascii="Arial" w:hAnsi="Arial" w:cs="Arial"/>
          <w:b/>
          <w:i/>
          <w:spacing w:val="-2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by</w:t>
      </w:r>
      <w:r w:rsidR="00E4779E" w:rsidRPr="0087639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making</w:t>
      </w:r>
      <w:r w:rsidR="00E4779E" w:rsidRPr="0087639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a</w:t>
      </w:r>
      <w:r w:rsidR="00E4779E" w:rsidRPr="00876391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few</w:t>
      </w:r>
      <w:r w:rsidR="00E4779E" w:rsidRPr="00876391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="00E4779E" w:rsidRPr="00876391">
        <w:rPr>
          <w:rFonts w:ascii="Arial" w:hAnsi="Arial" w:cs="Arial"/>
          <w:i/>
          <w:sz w:val="20"/>
          <w:szCs w:val="20"/>
        </w:rPr>
        <w:t>small</w:t>
      </w:r>
      <w:r w:rsidR="00E4779E" w:rsidRPr="00876391">
        <w:rPr>
          <w:rFonts w:ascii="Arial" w:hAnsi="Arial" w:cs="Arial"/>
          <w:i/>
          <w:spacing w:val="-3"/>
          <w:sz w:val="20"/>
          <w:szCs w:val="20"/>
        </w:rPr>
        <w:t xml:space="preserve">     </w:t>
      </w:r>
      <w:r w:rsidR="00E4779E" w:rsidRPr="00876391">
        <w:rPr>
          <w:rFonts w:ascii="Arial" w:hAnsi="Arial" w:cs="Arial"/>
          <w:i/>
          <w:spacing w:val="-2"/>
          <w:sz w:val="20"/>
          <w:szCs w:val="20"/>
        </w:rPr>
        <w:t>changes?</w:t>
      </w:r>
    </w:p>
    <w:p w14:paraId="73F596B8" w14:textId="3063A7B8" w:rsidR="00AC4D80" w:rsidRPr="00876391" w:rsidRDefault="00E4779E" w:rsidP="008262EC">
      <w:pPr>
        <w:pStyle w:val="BodyText"/>
        <w:spacing w:before="114"/>
        <w:ind w:left="0" w:right="3462"/>
        <w:rPr>
          <w:rFonts w:ascii="Arial" w:hAnsi="Arial" w:cs="Arial"/>
          <w:spacing w:val="-2"/>
        </w:rPr>
      </w:pPr>
      <w:r w:rsidRPr="00876391">
        <w:rPr>
          <w:rFonts w:ascii="Arial" w:hAnsi="Arial" w:cs="Arial"/>
        </w:rPr>
        <w:t>Here are some practical tips which will help you save money AND benefit the planet</w:t>
      </w:r>
      <w:r w:rsidRPr="00876391">
        <w:rPr>
          <w:rFonts w:ascii="Arial" w:hAnsi="Arial" w:cs="Arial"/>
          <w:spacing w:val="-3"/>
        </w:rPr>
        <w:t xml:space="preserve"> </w:t>
      </w:r>
      <w:r w:rsidRPr="00876391">
        <w:rPr>
          <w:rFonts w:ascii="Arial" w:hAnsi="Arial" w:cs="Arial"/>
        </w:rPr>
        <w:t>by</w:t>
      </w:r>
      <w:r w:rsidRPr="00876391">
        <w:rPr>
          <w:rFonts w:ascii="Arial" w:hAnsi="Arial" w:cs="Arial"/>
          <w:spacing w:val="-5"/>
        </w:rPr>
        <w:t xml:space="preserve"> </w:t>
      </w:r>
      <w:r w:rsidRPr="00876391">
        <w:rPr>
          <w:rFonts w:ascii="Arial" w:hAnsi="Arial" w:cs="Arial"/>
        </w:rPr>
        <w:t>reducing</w:t>
      </w:r>
      <w:r w:rsidRPr="00876391">
        <w:rPr>
          <w:rFonts w:ascii="Arial" w:hAnsi="Arial" w:cs="Arial"/>
          <w:spacing w:val="-6"/>
        </w:rPr>
        <w:t xml:space="preserve"> </w:t>
      </w:r>
      <w:r w:rsidRPr="00876391">
        <w:rPr>
          <w:rFonts w:ascii="Arial" w:hAnsi="Arial" w:cs="Arial"/>
        </w:rPr>
        <w:t>carbon</w:t>
      </w:r>
      <w:r w:rsidRPr="00876391">
        <w:rPr>
          <w:rFonts w:ascii="Arial" w:hAnsi="Arial" w:cs="Arial"/>
          <w:spacing w:val="-5"/>
        </w:rPr>
        <w:t xml:space="preserve"> </w:t>
      </w:r>
      <w:r w:rsidRPr="00876391">
        <w:rPr>
          <w:rFonts w:ascii="Arial" w:hAnsi="Arial" w:cs="Arial"/>
        </w:rPr>
        <w:t>emissions</w:t>
      </w:r>
      <w:r w:rsidRPr="00876391">
        <w:rPr>
          <w:rFonts w:ascii="Arial" w:hAnsi="Arial" w:cs="Arial"/>
          <w:spacing w:val="-3"/>
        </w:rPr>
        <w:t xml:space="preserve"> </w:t>
      </w:r>
      <w:r w:rsidRPr="00876391">
        <w:rPr>
          <w:rFonts w:ascii="Arial" w:hAnsi="Arial" w:cs="Arial"/>
        </w:rPr>
        <w:t>–</w:t>
      </w:r>
      <w:r w:rsidRPr="00876391">
        <w:rPr>
          <w:rFonts w:ascii="Arial" w:hAnsi="Arial" w:cs="Arial"/>
          <w:spacing w:val="-4"/>
        </w:rPr>
        <w:t xml:space="preserve"> </w:t>
      </w:r>
      <w:r w:rsidRPr="00876391">
        <w:rPr>
          <w:rFonts w:ascii="Arial" w:hAnsi="Arial" w:cs="Arial"/>
        </w:rPr>
        <w:t>ever</w:t>
      </w:r>
      <w:r w:rsidRPr="00876391">
        <w:rPr>
          <w:rFonts w:ascii="Arial" w:hAnsi="Arial" w:cs="Arial"/>
          <w:spacing w:val="-6"/>
        </w:rPr>
        <w:t xml:space="preserve"> </w:t>
      </w:r>
      <w:r w:rsidRPr="00876391">
        <w:rPr>
          <w:rFonts w:ascii="Arial" w:hAnsi="Arial" w:cs="Arial"/>
        </w:rPr>
        <w:t>more</w:t>
      </w:r>
      <w:r w:rsidRPr="00876391">
        <w:rPr>
          <w:rFonts w:ascii="Arial" w:hAnsi="Arial" w:cs="Arial"/>
          <w:spacing w:val="-4"/>
        </w:rPr>
        <w:t xml:space="preserve"> </w:t>
      </w:r>
      <w:r w:rsidRPr="00876391">
        <w:rPr>
          <w:rFonts w:ascii="Arial" w:hAnsi="Arial" w:cs="Arial"/>
        </w:rPr>
        <w:t>important</w:t>
      </w:r>
      <w:r w:rsidRPr="00876391">
        <w:rPr>
          <w:rFonts w:ascii="Arial" w:hAnsi="Arial" w:cs="Arial"/>
          <w:spacing w:val="-5"/>
        </w:rPr>
        <w:t xml:space="preserve"> </w:t>
      </w:r>
      <w:r w:rsidRPr="00876391">
        <w:rPr>
          <w:rFonts w:ascii="Arial" w:hAnsi="Arial" w:cs="Arial"/>
        </w:rPr>
        <w:t xml:space="preserve">with the </w:t>
      </w:r>
      <w:r w:rsidR="003726AC">
        <w:rPr>
          <w:rFonts w:ascii="Arial" w:hAnsi="Arial" w:cs="Arial"/>
        </w:rPr>
        <w:t>latest</w:t>
      </w:r>
      <w:r w:rsidR="003726AC" w:rsidRPr="00876391">
        <w:rPr>
          <w:rFonts w:ascii="Arial" w:hAnsi="Arial" w:cs="Arial"/>
        </w:rPr>
        <w:t xml:space="preserve"> </w:t>
      </w:r>
      <w:hyperlink r:id="rId6" w:history="1">
        <w:r w:rsidRPr="00876391">
          <w:rPr>
            <w:rStyle w:val="Hyperlink"/>
          </w:rPr>
          <w:t>UN</w:t>
        </w:r>
      </w:hyperlink>
      <w:r w:rsidR="003726AC">
        <w:rPr>
          <w:rFonts w:ascii="Arial" w:hAnsi="Arial" w:cs="Arial"/>
          <w:color w:val="0462C1"/>
          <w:u w:val="single" w:color="0462C1"/>
        </w:rPr>
        <w:t xml:space="preserve"> </w:t>
      </w:r>
      <w:hyperlink r:id="rId7" w:history="1">
        <w:r w:rsidR="003726AC" w:rsidRPr="003726AC">
          <w:rPr>
            <w:rStyle w:val="Hyperlink"/>
            <w:rFonts w:ascii="Arial" w:hAnsi="Arial" w:cs="Arial"/>
          </w:rPr>
          <w:t xml:space="preserve">and international warnings </w:t>
        </w:r>
        <w:r w:rsidRPr="00876391">
          <w:rPr>
            <w:rStyle w:val="Hyperlink"/>
          </w:rPr>
          <w:t>about global warming</w:t>
        </w:r>
      </w:hyperlink>
      <w:r w:rsidRPr="00876391">
        <w:rPr>
          <w:rFonts w:ascii="Arial" w:hAnsi="Arial" w:cs="Arial"/>
          <w:spacing w:val="-2"/>
        </w:rPr>
        <w:t>.</w:t>
      </w:r>
      <w:r w:rsidR="000501EB" w:rsidRPr="00876391">
        <w:rPr>
          <w:rFonts w:ascii="Arial" w:hAnsi="Arial" w:cs="Arial"/>
          <w:spacing w:val="-2"/>
        </w:rPr>
        <w:t xml:space="preserve">  </w:t>
      </w:r>
    </w:p>
    <w:p w14:paraId="7C4AD6B3" w14:textId="77777777" w:rsidR="002A0343" w:rsidRDefault="002A0343" w:rsidP="001715C9">
      <w:pPr>
        <w:pStyle w:val="Heading1"/>
        <w:spacing w:before="120" w:after="120"/>
        <w:ind w:left="0"/>
        <w:rPr>
          <w:spacing w:val="-2"/>
        </w:rPr>
      </w:pPr>
    </w:p>
    <w:p w14:paraId="2FA40AD4" w14:textId="4385BA5A" w:rsidR="00AC4D80" w:rsidRPr="000501EB" w:rsidRDefault="00EF0D8E" w:rsidP="001715C9">
      <w:pPr>
        <w:pStyle w:val="Heading1"/>
        <w:spacing w:before="120" w:after="120"/>
        <w:ind w:left="0"/>
        <w:rPr>
          <w:u w:val="none"/>
        </w:rPr>
      </w:pPr>
      <w:r>
        <w:rPr>
          <w:spacing w:val="-2"/>
        </w:rPr>
        <w:t>H</w:t>
      </w:r>
      <w:r w:rsidR="009026BF" w:rsidRPr="000501EB">
        <w:rPr>
          <w:spacing w:val="-2"/>
        </w:rPr>
        <w:t>eating:</w:t>
      </w:r>
    </w:p>
    <w:p w14:paraId="434035C4" w14:textId="6EF646AE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60"/>
        </w:tabs>
        <w:spacing w:before="60" w:after="60" w:line="237" w:lineRule="auto"/>
        <w:ind w:left="360" w:right="296" w:hanging="360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Turn down your thermostat</w:t>
      </w:r>
      <w:r w:rsidR="00C80D8E" w:rsidRPr="000501EB">
        <w:rPr>
          <w:rFonts w:ascii="Arial" w:hAnsi="Arial" w:cs="Arial"/>
          <w:b/>
          <w:sz w:val="20"/>
        </w:rPr>
        <w:t xml:space="preserve"> by 1 – 2 degrees</w:t>
      </w:r>
      <w:r w:rsidRPr="000501EB">
        <w:rPr>
          <w:rFonts w:ascii="Arial" w:hAnsi="Arial" w:cs="Arial"/>
          <w:b/>
          <w:sz w:val="20"/>
        </w:rPr>
        <w:t xml:space="preserve">. </w:t>
      </w:r>
      <w:r w:rsidRPr="000501EB">
        <w:rPr>
          <w:rFonts w:ascii="Arial" w:hAnsi="Arial" w:cs="Arial"/>
          <w:sz w:val="20"/>
        </w:rPr>
        <w:t xml:space="preserve">Your thermostat should be set to between </w:t>
      </w:r>
      <w:r w:rsidRPr="000501EB">
        <w:rPr>
          <w:rFonts w:ascii="Arial" w:hAnsi="Arial" w:cs="Arial"/>
          <w:b/>
          <w:sz w:val="20"/>
        </w:rPr>
        <w:t>18-21°C</w:t>
      </w:r>
      <w:r w:rsidRPr="000501EB">
        <w:rPr>
          <w:rFonts w:ascii="Arial" w:hAnsi="Arial" w:cs="Arial"/>
          <w:sz w:val="20"/>
        </w:rPr>
        <w:t>. For each degree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reduce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thermostat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are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likely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cut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bills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around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4%,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about </w:t>
      </w:r>
      <w:r w:rsidRPr="000501EB">
        <w:rPr>
          <w:rFonts w:ascii="Arial" w:hAnsi="Arial" w:cs="Arial"/>
          <w:b/>
          <w:sz w:val="20"/>
        </w:rPr>
        <w:t xml:space="preserve">£100 </w:t>
      </w:r>
      <w:r w:rsidRPr="000501EB">
        <w:rPr>
          <w:rFonts w:ascii="Arial" w:hAnsi="Arial" w:cs="Arial"/>
          <w:sz w:val="20"/>
        </w:rPr>
        <w:t>a year on average for a typical home</w:t>
      </w:r>
      <w:r w:rsidRPr="00876391">
        <w:rPr>
          <w:rFonts w:ascii="Arial" w:hAnsi="Arial" w:cs="Arial"/>
          <w:sz w:val="20"/>
        </w:rPr>
        <w:t>.</w:t>
      </w:r>
      <w:r w:rsidR="00E4779E" w:rsidRPr="00876391">
        <w:rPr>
          <w:rFonts w:ascii="Arial" w:hAnsi="Arial" w:cs="Arial"/>
          <w:sz w:val="20"/>
        </w:rPr>
        <w:t xml:space="preserve">  An air temperature of 21</w:t>
      </w:r>
      <w:r w:rsidR="00E4779E" w:rsidRPr="00876391">
        <w:rPr>
          <w:rFonts w:ascii="Arial" w:hAnsi="Arial" w:cs="Arial"/>
          <w:sz w:val="20"/>
          <w:vertAlign w:val="superscript"/>
        </w:rPr>
        <w:t>º</w:t>
      </w:r>
      <w:r w:rsidR="00E4779E" w:rsidRPr="00876391">
        <w:rPr>
          <w:rFonts w:ascii="Arial" w:hAnsi="Arial" w:cs="Arial"/>
          <w:sz w:val="20"/>
        </w:rPr>
        <w:t xml:space="preserve">C is the </w:t>
      </w:r>
      <w:r w:rsidR="00C80D8E" w:rsidRPr="00876391">
        <w:rPr>
          <w:rFonts w:ascii="Arial" w:hAnsi="Arial" w:cs="Arial"/>
          <w:sz w:val="20"/>
        </w:rPr>
        <w:t xml:space="preserve">equivalent of </w:t>
      </w:r>
      <w:r w:rsidR="00E4779E" w:rsidRPr="00876391">
        <w:rPr>
          <w:rFonts w:ascii="Arial" w:hAnsi="Arial" w:cs="Arial"/>
          <w:sz w:val="20"/>
        </w:rPr>
        <w:t xml:space="preserve">a warm summer’s day and </w:t>
      </w:r>
      <w:r w:rsidR="009719FA" w:rsidRPr="00876391">
        <w:rPr>
          <w:rFonts w:ascii="Arial" w:hAnsi="Arial" w:cs="Arial"/>
          <w:sz w:val="20"/>
        </w:rPr>
        <w:t xml:space="preserve">is </w:t>
      </w:r>
      <w:r w:rsidR="00E4779E" w:rsidRPr="00876391">
        <w:rPr>
          <w:rFonts w:ascii="Arial" w:hAnsi="Arial" w:cs="Arial"/>
          <w:sz w:val="20"/>
        </w:rPr>
        <w:t>at 18</w:t>
      </w:r>
      <w:r w:rsidR="00E4779E" w:rsidRPr="00876391">
        <w:rPr>
          <w:rFonts w:ascii="Arial" w:hAnsi="Arial" w:cs="Arial"/>
          <w:sz w:val="20"/>
          <w:vertAlign w:val="superscript"/>
        </w:rPr>
        <w:t>º</w:t>
      </w:r>
      <w:r w:rsidR="00E4779E" w:rsidRPr="00876391">
        <w:rPr>
          <w:rFonts w:ascii="Arial" w:hAnsi="Arial" w:cs="Arial"/>
          <w:sz w:val="20"/>
        </w:rPr>
        <w:t xml:space="preserve">C you can </w:t>
      </w:r>
      <w:r w:rsidR="005B5638" w:rsidRPr="00876391">
        <w:rPr>
          <w:rFonts w:ascii="Arial" w:hAnsi="Arial" w:cs="Arial"/>
          <w:sz w:val="20"/>
        </w:rPr>
        <w:t xml:space="preserve">still </w:t>
      </w:r>
      <w:r w:rsidR="00E4779E" w:rsidRPr="00876391">
        <w:rPr>
          <w:rFonts w:ascii="Arial" w:hAnsi="Arial" w:cs="Arial"/>
          <w:sz w:val="20"/>
        </w:rPr>
        <w:t>wear short sleeves</w:t>
      </w:r>
      <w:r w:rsidR="005B5638" w:rsidRPr="00876391">
        <w:rPr>
          <w:rFonts w:ascii="Arial" w:hAnsi="Arial" w:cs="Arial"/>
          <w:sz w:val="20"/>
        </w:rPr>
        <w:t xml:space="preserve"> outside</w:t>
      </w:r>
      <w:r w:rsidR="00E4779E" w:rsidRPr="00876391">
        <w:rPr>
          <w:rFonts w:ascii="Arial" w:hAnsi="Arial" w:cs="Arial"/>
          <w:sz w:val="20"/>
        </w:rPr>
        <w:t>, so turning down by 2 – 3 degrees</w:t>
      </w:r>
      <w:r w:rsidR="00C80D8E" w:rsidRPr="00876391">
        <w:rPr>
          <w:rFonts w:ascii="Arial" w:hAnsi="Arial" w:cs="Arial"/>
          <w:sz w:val="20"/>
        </w:rPr>
        <w:t xml:space="preserve"> </w:t>
      </w:r>
      <w:r w:rsidR="004D5222" w:rsidRPr="00876391">
        <w:rPr>
          <w:rFonts w:ascii="Arial" w:hAnsi="Arial" w:cs="Arial"/>
          <w:sz w:val="20"/>
        </w:rPr>
        <w:t xml:space="preserve">should </w:t>
      </w:r>
      <w:r w:rsidR="00C80D8E" w:rsidRPr="00876391">
        <w:rPr>
          <w:rFonts w:ascii="Arial" w:hAnsi="Arial" w:cs="Arial"/>
          <w:sz w:val="20"/>
        </w:rPr>
        <w:t xml:space="preserve">not make a noticeable difference. </w:t>
      </w:r>
    </w:p>
    <w:p w14:paraId="115B7660" w14:textId="77777777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60"/>
        </w:tabs>
        <w:spacing w:before="60" w:after="60" w:line="237" w:lineRule="auto"/>
        <w:ind w:left="360" w:right="679" w:hanging="360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Set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timers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for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your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heating.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Turning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heating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off when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it’s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not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needed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an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easy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 save so try and set your heating to come on 30 minutes before you need it and shut off 30 minutes early to make the most of residual heat.</w:t>
      </w:r>
    </w:p>
    <w:p w14:paraId="7CD8F000" w14:textId="77777777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60"/>
        </w:tabs>
        <w:spacing w:before="60" w:after="60" w:line="235" w:lineRule="auto"/>
        <w:ind w:left="360" w:right="302" w:hanging="360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Insulate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your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hot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water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tank.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reduce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heat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loss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and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keep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hot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water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hotter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for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longer,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fit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 British Standard Jacket 80mm thick to your hot water cylinder and you could save as much as</w:t>
      </w:r>
    </w:p>
    <w:p w14:paraId="297C39DF" w14:textId="77777777" w:rsidR="00AC4D80" w:rsidRPr="000501EB" w:rsidRDefault="009026BF" w:rsidP="001715C9">
      <w:pPr>
        <w:spacing w:before="60" w:after="60"/>
        <w:ind w:left="360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pacing w:val="-2"/>
          <w:sz w:val="20"/>
        </w:rPr>
        <w:t>£35/</w:t>
      </w:r>
      <w:r w:rsidRPr="000501EB">
        <w:rPr>
          <w:rFonts w:ascii="Arial" w:hAnsi="Arial" w:cs="Arial"/>
          <w:spacing w:val="-2"/>
          <w:sz w:val="20"/>
        </w:rPr>
        <w:t>year.</w:t>
      </w:r>
    </w:p>
    <w:p w14:paraId="1DC4DBE2" w14:textId="77777777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58"/>
        </w:tabs>
        <w:spacing w:before="60" w:after="60"/>
        <w:ind w:left="358" w:right="281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 xml:space="preserve">Set your boiler’s flow temperature between 55 and 60 degrees. </w:t>
      </w:r>
      <w:r w:rsidRPr="000501EB">
        <w:rPr>
          <w:rFonts w:ascii="Arial" w:hAnsi="Arial" w:cs="Arial"/>
          <w:sz w:val="20"/>
        </w:rPr>
        <w:t>Most of us waste gas heating the hot water for our taps to 60c, only to cool it down again by mixing it with cold water when we want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use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for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showers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or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baths. Your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boiler’s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flow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setting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controls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temperature of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water when it leaves your boiler and usually the default setting is too high.</w:t>
      </w:r>
      <w:r w:rsidRPr="000501EB">
        <w:rPr>
          <w:rFonts w:ascii="Arial" w:hAnsi="Arial" w:cs="Arial"/>
          <w:spacing w:val="40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Turn it down a bit and your home will feel just as warm, but you could cut your energy bills by 12% and save up to </w:t>
      </w:r>
      <w:r w:rsidRPr="000501EB">
        <w:rPr>
          <w:rFonts w:ascii="Arial" w:hAnsi="Arial" w:cs="Arial"/>
          <w:b/>
          <w:sz w:val="20"/>
        </w:rPr>
        <w:t>£112</w:t>
      </w:r>
      <w:r w:rsidRPr="000501EB">
        <w:rPr>
          <w:rFonts w:ascii="Arial" w:hAnsi="Arial" w:cs="Arial"/>
          <w:sz w:val="20"/>
        </w:rPr>
        <w:t>.</w:t>
      </w:r>
    </w:p>
    <w:p w14:paraId="24342599" w14:textId="77777777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58"/>
        </w:tabs>
        <w:spacing w:before="60" w:after="60" w:line="235" w:lineRule="auto"/>
        <w:ind w:left="358" w:right="974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Close</w:t>
      </w:r>
      <w:r w:rsidRPr="000501EB">
        <w:rPr>
          <w:rFonts w:ascii="Arial" w:hAnsi="Arial" w:cs="Arial"/>
          <w:b/>
          <w:spacing w:val="-5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your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curtains.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You’ll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keep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more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heat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in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home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with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less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if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pull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 curtains before it gets dark – you could reduce your heat loss by up to 15%.</w:t>
      </w:r>
    </w:p>
    <w:p w14:paraId="7F9336C5" w14:textId="6431F47E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58"/>
        </w:tabs>
        <w:spacing w:before="60" w:after="60"/>
        <w:ind w:left="358" w:right="278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Draught-proof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your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home.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Draughts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can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waste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that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spend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on heating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home,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so finding them and plugging gaps around doors, windows and other gaps can help trap warmth in and make your gas spend go further. Decent draught-proofing can cut 2% off energy bills, equating to about </w:t>
      </w:r>
      <w:r w:rsidRPr="000501EB">
        <w:rPr>
          <w:rFonts w:ascii="Arial" w:hAnsi="Arial" w:cs="Arial"/>
          <w:b/>
          <w:sz w:val="20"/>
        </w:rPr>
        <w:t xml:space="preserve">£50 a year </w:t>
      </w:r>
      <w:r w:rsidRPr="000501EB">
        <w:rPr>
          <w:rFonts w:ascii="Arial" w:hAnsi="Arial" w:cs="Arial"/>
          <w:sz w:val="20"/>
        </w:rPr>
        <w:t>on average for a typical home.</w:t>
      </w:r>
      <w:r w:rsidR="00111D1B">
        <w:rPr>
          <w:rFonts w:ascii="Arial" w:hAnsi="Arial" w:cs="Arial"/>
          <w:sz w:val="20"/>
        </w:rPr>
        <w:t xml:space="preserve"> Find out how to draught-proof your home </w:t>
      </w:r>
      <w:hyperlink r:id="rId8" w:history="1">
        <w:r w:rsidR="00111D1B" w:rsidRPr="00111D1B">
          <w:rPr>
            <w:rStyle w:val="Hyperlink"/>
            <w:rFonts w:ascii="Arial" w:hAnsi="Arial" w:cs="Arial"/>
            <w:sz w:val="20"/>
          </w:rPr>
          <w:t>here</w:t>
        </w:r>
      </w:hyperlink>
      <w:r w:rsidR="00111D1B">
        <w:rPr>
          <w:rFonts w:ascii="Arial" w:hAnsi="Arial" w:cs="Arial"/>
          <w:sz w:val="20"/>
        </w:rPr>
        <w:t>.</w:t>
      </w:r>
    </w:p>
    <w:p w14:paraId="4DA91BC0" w14:textId="77777777" w:rsidR="00AC4D80" w:rsidRPr="000501EB" w:rsidRDefault="009026BF" w:rsidP="001715C9">
      <w:pPr>
        <w:pStyle w:val="ListParagraph"/>
        <w:numPr>
          <w:ilvl w:val="0"/>
          <w:numId w:val="2"/>
        </w:numPr>
        <w:tabs>
          <w:tab w:val="left" w:pos="458"/>
        </w:tabs>
        <w:spacing w:before="60" w:after="60"/>
        <w:ind w:left="358" w:right="416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Check your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radiators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and stop</w:t>
      </w:r>
      <w:r w:rsidRPr="000501EB">
        <w:rPr>
          <w:rFonts w:ascii="Arial" w:hAnsi="Arial" w:cs="Arial"/>
          <w:b/>
          <w:spacing w:val="-1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heating</w:t>
      </w:r>
      <w:r w:rsidRPr="000501EB">
        <w:rPr>
          <w:rFonts w:ascii="Arial" w:hAnsi="Arial" w:cs="Arial"/>
          <w:b/>
          <w:spacing w:val="-1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unused rooms.</w:t>
      </w:r>
      <w:r w:rsidRPr="000501EB">
        <w:rPr>
          <w:rFonts w:ascii="Arial" w:hAnsi="Arial" w:cs="Arial"/>
          <w:b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Turn off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radiators in unused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rooms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 save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wasting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where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is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not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needed. Using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them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with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main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thermostat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allows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 control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temperature room by room and could save you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about </w:t>
      </w:r>
      <w:r w:rsidRPr="000501EB">
        <w:rPr>
          <w:rFonts w:ascii="Arial" w:hAnsi="Arial" w:cs="Arial"/>
          <w:b/>
          <w:sz w:val="20"/>
        </w:rPr>
        <w:t>£150 a year</w:t>
      </w:r>
      <w:r w:rsidRPr="000501EB">
        <w:rPr>
          <w:rFonts w:ascii="Arial" w:hAnsi="Arial" w:cs="Arial"/>
          <w:sz w:val="20"/>
        </w:rPr>
        <w:t>, on average, for a typical home.</w:t>
      </w:r>
      <w:r w:rsidRPr="000501EB">
        <w:rPr>
          <w:rFonts w:ascii="Arial" w:hAnsi="Arial" w:cs="Arial"/>
          <w:spacing w:val="40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Also, don’t forget to also keep the doors of unused and unheated rooms closed.</w:t>
      </w:r>
    </w:p>
    <w:p w14:paraId="686E6281" w14:textId="5A67AA22" w:rsidR="008262EC" w:rsidRPr="000501EB" w:rsidRDefault="009026BF" w:rsidP="00876391">
      <w:pPr>
        <w:pStyle w:val="BodyText"/>
        <w:spacing w:before="120" w:after="120"/>
        <w:ind w:left="0" w:right="352"/>
        <w:rPr>
          <w:rFonts w:ascii="Arial" w:hAnsi="Arial" w:cs="Arial"/>
          <w:color w:val="0462C1"/>
          <w:u w:val="single" w:color="0462C1"/>
        </w:rPr>
      </w:pPr>
      <w:r w:rsidRPr="000501EB">
        <w:rPr>
          <w:rFonts w:ascii="Arial" w:hAnsi="Arial" w:cs="Arial"/>
        </w:rPr>
        <w:t>For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lots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of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practical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ways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to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make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your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radiators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more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energy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efficient,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check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out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the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 xml:space="preserve">Octopus website: </w:t>
      </w:r>
      <w:hyperlink r:id="rId9" w:anchor="toptips" w:history="1">
        <w:r w:rsidR="008262EC" w:rsidRPr="000501EB">
          <w:rPr>
            <w:rStyle w:val="Hyperlink"/>
            <w:rFonts w:ascii="Arial" w:hAnsi="Arial" w:cs="Arial"/>
          </w:rPr>
          <w:t>https://octopus.energy/blog/energy-saving-tips/#toptips</w:t>
        </w:r>
      </w:hyperlink>
    </w:p>
    <w:p w14:paraId="2096D140" w14:textId="547E3327" w:rsidR="00AC4D80" w:rsidRPr="000501EB" w:rsidRDefault="009026BF" w:rsidP="001715C9">
      <w:pPr>
        <w:pStyle w:val="BodyText"/>
        <w:numPr>
          <w:ilvl w:val="0"/>
          <w:numId w:val="3"/>
        </w:numPr>
        <w:spacing w:before="60" w:after="60"/>
        <w:ind w:right="352"/>
        <w:rPr>
          <w:rFonts w:ascii="Arial" w:hAnsi="Arial" w:cs="Arial"/>
        </w:rPr>
      </w:pPr>
      <w:r w:rsidRPr="000501EB">
        <w:rPr>
          <w:rFonts w:ascii="Arial" w:hAnsi="Arial" w:cs="Arial"/>
          <w:b/>
        </w:rPr>
        <w:t xml:space="preserve">Try other ways of keeping warm and save money. </w:t>
      </w:r>
      <w:r w:rsidR="00C80D8E" w:rsidRPr="000501EB">
        <w:rPr>
          <w:rFonts w:ascii="Arial" w:hAnsi="Arial" w:cs="Arial"/>
          <w:b/>
        </w:rPr>
        <w:t xml:space="preserve"> </w:t>
      </w:r>
      <w:r w:rsidR="00C80D8E" w:rsidRPr="00876391">
        <w:rPr>
          <w:rFonts w:ascii="Arial" w:hAnsi="Arial" w:cs="Arial"/>
          <w:bCs/>
        </w:rPr>
        <w:t xml:space="preserve">Simple but effective (and free), adding an extra layer of clothing can make a big difference to how cold you feel. </w:t>
      </w:r>
      <w:r w:rsidR="00C80D8E" w:rsidRPr="00876391">
        <w:rPr>
          <w:rFonts w:ascii="Arial" w:hAnsi="Arial" w:cs="Arial"/>
          <w:b/>
        </w:rPr>
        <w:t xml:space="preserve"> </w:t>
      </w:r>
      <w:r w:rsidRPr="00876391">
        <w:rPr>
          <w:rFonts w:ascii="Arial" w:hAnsi="Arial" w:cs="Arial"/>
        </w:rPr>
        <w:t xml:space="preserve">An </w:t>
      </w:r>
      <w:r w:rsidRPr="000501EB">
        <w:rPr>
          <w:rFonts w:ascii="Arial" w:hAnsi="Arial" w:cs="Arial"/>
        </w:rPr>
        <w:t>energy-efficient electric blanket can</w:t>
      </w:r>
      <w:r w:rsidRPr="000501EB">
        <w:rPr>
          <w:rFonts w:ascii="Arial" w:hAnsi="Arial" w:cs="Arial"/>
          <w:spacing w:val="40"/>
        </w:rPr>
        <w:t xml:space="preserve"> </w:t>
      </w:r>
      <w:r w:rsidRPr="000501EB">
        <w:rPr>
          <w:rFonts w:ascii="Arial" w:hAnsi="Arial" w:cs="Arial"/>
        </w:rPr>
        <w:t xml:space="preserve">keep someone warm for just </w:t>
      </w:r>
      <w:r w:rsidRPr="000501EB">
        <w:rPr>
          <w:rFonts w:ascii="Arial" w:hAnsi="Arial" w:cs="Arial"/>
          <w:b/>
        </w:rPr>
        <w:t xml:space="preserve">4p an hour </w:t>
      </w:r>
      <w:r w:rsidRPr="000501EB">
        <w:rPr>
          <w:rFonts w:ascii="Arial" w:hAnsi="Arial" w:cs="Arial"/>
        </w:rPr>
        <w:t xml:space="preserve">and a hot water bottle </w:t>
      </w:r>
      <w:proofErr w:type="gramStart"/>
      <w:r w:rsidRPr="000501EB">
        <w:rPr>
          <w:rFonts w:ascii="Arial" w:hAnsi="Arial" w:cs="Arial"/>
        </w:rPr>
        <w:t>costs</w:t>
      </w:r>
      <w:proofErr w:type="gramEnd"/>
      <w:r w:rsidRPr="000501EB">
        <w:rPr>
          <w:rFonts w:ascii="Arial" w:hAnsi="Arial" w:cs="Arial"/>
        </w:rPr>
        <w:t xml:space="preserve"> even less. This is a much more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cost-effective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way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to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stay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warm,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particularly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for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anyone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with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mobility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issues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or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who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spends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a lot of time in one place (e.g. working at home). Portable electric heaters are very expensive so avoid using these if you want to save money.</w:t>
      </w:r>
    </w:p>
    <w:p w14:paraId="6012D376" w14:textId="77777777" w:rsidR="002A0343" w:rsidRDefault="002A0343" w:rsidP="001715C9">
      <w:pPr>
        <w:pStyle w:val="Heading1"/>
        <w:spacing w:before="120" w:after="120"/>
        <w:ind w:left="0"/>
        <w:rPr>
          <w:spacing w:val="-2"/>
        </w:rPr>
      </w:pPr>
    </w:p>
    <w:p w14:paraId="54E650E7" w14:textId="5E1B8038" w:rsidR="00AC4D80" w:rsidRPr="000501EB" w:rsidRDefault="009026BF" w:rsidP="001715C9">
      <w:pPr>
        <w:pStyle w:val="Heading1"/>
        <w:spacing w:before="120" w:after="120"/>
        <w:ind w:left="0"/>
        <w:rPr>
          <w:spacing w:val="-2"/>
        </w:rPr>
      </w:pPr>
      <w:r w:rsidRPr="000501EB">
        <w:rPr>
          <w:spacing w:val="-2"/>
        </w:rPr>
        <w:t xml:space="preserve">Lighting, </w:t>
      </w:r>
      <w:proofErr w:type="gramStart"/>
      <w:r w:rsidRPr="000501EB">
        <w:rPr>
          <w:spacing w:val="-2"/>
        </w:rPr>
        <w:t>appliances</w:t>
      </w:r>
      <w:proofErr w:type="gramEnd"/>
      <w:r w:rsidRPr="000501EB">
        <w:rPr>
          <w:spacing w:val="-2"/>
        </w:rPr>
        <w:t xml:space="preserve"> and water:</w:t>
      </w:r>
    </w:p>
    <w:p w14:paraId="22BA80CA" w14:textId="1808D421" w:rsidR="00AC4D80" w:rsidRPr="000501EB" w:rsidRDefault="009026BF" w:rsidP="00876391">
      <w:pPr>
        <w:pStyle w:val="BodyText"/>
      </w:pPr>
      <w:r w:rsidRPr="000501EB">
        <w:rPr>
          <w:b/>
        </w:rPr>
        <w:t xml:space="preserve">Turn lights off (and choose LED lights). </w:t>
      </w:r>
      <w:r w:rsidRPr="000501EB">
        <w:t xml:space="preserve">LED bulbs use less </w:t>
      </w:r>
      <w:r w:rsidR="00876391">
        <w:t>e</w:t>
      </w:r>
      <w:r w:rsidRPr="000501EB">
        <w:t>nergy than</w:t>
      </w:r>
      <w:r w:rsidRPr="000501EB">
        <w:rPr>
          <w:spacing w:val="-3"/>
        </w:rPr>
        <w:t xml:space="preserve"> </w:t>
      </w:r>
      <w:r w:rsidRPr="000501EB">
        <w:t>traditional</w:t>
      </w:r>
      <w:r w:rsidRPr="000501EB">
        <w:rPr>
          <w:spacing w:val="-3"/>
        </w:rPr>
        <w:t xml:space="preserve"> </w:t>
      </w:r>
      <w:r w:rsidRPr="000501EB">
        <w:t>halogen light bulbs</w:t>
      </w:r>
      <w:r w:rsidRPr="000501EB">
        <w:rPr>
          <w:spacing w:val="-1"/>
        </w:rPr>
        <w:t xml:space="preserve"> </w:t>
      </w:r>
      <w:r w:rsidRPr="000501EB">
        <w:t>and</w:t>
      </w:r>
      <w:r w:rsidRPr="000501EB">
        <w:rPr>
          <w:spacing w:val="-2"/>
        </w:rPr>
        <w:t xml:space="preserve"> </w:t>
      </w:r>
      <w:r w:rsidRPr="000501EB">
        <w:t>are brighter.</w:t>
      </w:r>
      <w:r w:rsidRPr="000501EB">
        <w:rPr>
          <w:spacing w:val="-2"/>
        </w:rPr>
        <w:t xml:space="preserve"> </w:t>
      </w:r>
      <w:r w:rsidRPr="000501EB">
        <w:t>Turn lights off if not using the room – advice from the Energy Saving Trust is that you should switch off when you leave the room, no matter</w:t>
      </w:r>
      <w:r w:rsidRPr="000501EB">
        <w:rPr>
          <w:spacing w:val="-1"/>
        </w:rPr>
        <w:t xml:space="preserve"> </w:t>
      </w:r>
      <w:r w:rsidRPr="000501EB">
        <w:t>how</w:t>
      </w:r>
      <w:r w:rsidRPr="000501EB">
        <w:rPr>
          <w:spacing w:val="-2"/>
        </w:rPr>
        <w:t xml:space="preserve"> </w:t>
      </w:r>
      <w:r w:rsidRPr="000501EB">
        <w:t>long</w:t>
      </w:r>
      <w:r w:rsidRPr="000501EB">
        <w:rPr>
          <w:spacing w:val="-5"/>
        </w:rPr>
        <w:t xml:space="preserve"> </w:t>
      </w:r>
      <w:r w:rsidRPr="000501EB">
        <w:t>for</w:t>
      </w:r>
      <w:r w:rsidRPr="000501EB">
        <w:rPr>
          <w:spacing w:val="-4"/>
        </w:rPr>
        <w:t xml:space="preserve"> </w:t>
      </w:r>
      <w:r w:rsidRPr="000501EB">
        <w:t>and</w:t>
      </w:r>
      <w:r w:rsidRPr="000501EB">
        <w:rPr>
          <w:spacing w:val="-4"/>
        </w:rPr>
        <w:t xml:space="preserve"> </w:t>
      </w:r>
      <w:r w:rsidRPr="000501EB">
        <w:t>by</w:t>
      </w:r>
      <w:r w:rsidRPr="000501EB">
        <w:rPr>
          <w:spacing w:val="-1"/>
        </w:rPr>
        <w:t xml:space="preserve"> </w:t>
      </w:r>
      <w:r w:rsidRPr="000501EB">
        <w:t>doing</w:t>
      </w:r>
      <w:r w:rsidRPr="000501EB">
        <w:rPr>
          <w:spacing w:val="-5"/>
        </w:rPr>
        <w:t xml:space="preserve"> </w:t>
      </w:r>
      <w:r w:rsidRPr="000501EB">
        <w:t>this</w:t>
      </w:r>
      <w:r w:rsidRPr="000501EB">
        <w:rPr>
          <w:spacing w:val="-3"/>
        </w:rPr>
        <w:t xml:space="preserve"> </w:t>
      </w:r>
      <w:r w:rsidRPr="000501EB">
        <w:t>you</w:t>
      </w:r>
      <w:r w:rsidRPr="000501EB">
        <w:rPr>
          <w:spacing w:val="-5"/>
        </w:rPr>
        <w:t xml:space="preserve"> </w:t>
      </w:r>
      <w:r w:rsidRPr="000501EB">
        <w:t>could</w:t>
      </w:r>
      <w:r w:rsidRPr="000501EB">
        <w:rPr>
          <w:spacing w:val="-4"/>
        </w:rPr>
        <w:t xml:space="preserve"> </w:t>
      </w:r>
      <w:r w:rsidRPr="000501EB">
        <w:t xml:space="preserve">save </w:t>
      </w:r>
      <w:r w:rsidRPr="000501EB">
        <w:rPr>
          <w:b/>
        </w:rPr>
        <w:t>£27</w:t>
      </w:r>
      <w:r w:rsidRPr="000501EB">
        <w:rPr>
          <w:b/>
          <w:spacing w:val="-4"/>
        </w:rPr>
        <w:t xml:space="preserve"> </w:t>
      </w:r>
      <w:r w:rsidRPr="000501EB">
        <w:t>a</w:t>
      </w:r>
      <w:r w:rsidRPr="000501EB">
        <w:rPr>
          <w:spacing w:val="-4"/>
        </w:rPr>
        <w:t xml:space="preserve"> </w:t>
      </w:r>
      <w:r w:rsidRPr="000501EB">
        <w:t>year. If you have outdoor security/porch lights, switch to sensor</w:t>
      </w:r>
      <w:r w:rsidRPr="000501EB">
        <w:rPr>
          <w:spacing w:val="40"/>
        </w:rPr>
        <w:t xml:space="preserve"> </w:t>
      </w:r>
      <w:r w:rsidRPr="000501EB">
        <w:t>lighting so they only come on when there is movement.</w:t>
      </w:r>
    </w:p>
    <w:p w14:paraId="67EB9B2C" w14:textId="77777777" w:rsidR="00AC4D80" w:rsidRPr="000501EB" w:rsidRDefault="00AC4D80">
      <w:pPr>
        <w:rPr>
          <w:rFonts w:ascii="Arial" w:hAnsi="Arial" w:cs="Arial"/>
          <w:sz w:val="20"/>
        </w:rPr>
        <w:sectPr w:rsidR="00AC4D80" w:rsidRPr="000501EB">
          <w:type w:val="continuous"/>
          <w:pgSz w:w="11910" w:h="16840"/>
          <w:pgMar w:top="1360" w:right="1180" w:bottom="280" w:left="1340" w:header="720" w:footer="720" w:gutter="0"/>
          <w:cols w:space="720"/>
        </w:sectPr>
      </w:pPr>
    </w:p>
    <w:p w14:paraId="54ACE65D" w14:textId="6B68C816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82"/>
        <w:ind w:left="458" w:right="273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Avoid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using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the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tumble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dryer.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Tumble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driers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use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lot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so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if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have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one,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="004D5222" w:rsidRPr="00876391">
        <w:rPr>
          <w:rFonts w:ascii="Arial" w:hAnsi="Arial" w:cs="Arial"/>
          <w:sz w:val="20"/>
        </w:rPr>
        <w:t>avoid</w:t>
      </w:r>
      <w:r w:rsidR="004D5222" w:rsidRPr="00876391">
        <w:rPr>
          <w:rFonts w:ascii="Arial" w:hAnsi="Arial" w:cs="Arial"/>
          <w:spacing w:val="-4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using</w:t>
      </w:r>
      <w:r w:rsidRPr="00876391">
        <w:rPr>
          <w:rFonts w:ascii="Arial" w:hAnsi="Arial" w:cs="Arial"/>
          <w:spacing w:val="-3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it and air</w:t>
      </w:r>
      <w:r w:rsidRPr="00876391">
        <w:rPr>
          <w:rFonts w:ascii="Arial" w:hAnsi="Arial" w:cs="Arial"/>
          <w:spacing w:val="-1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dry instead</w:t>
      </w:r>
      <w:r w:rsidRPr="00876391">
        <w:rPr>
          <w:rFonts w:ascii="Arial" w:hAnsi="Arial" w:cs="Arial"/>
          <w:spacing w:val="-1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-</w:t>
      </w:r>
      <w:r w:rsidRPr="00876391">
        <w:rPr>
          <w:rFonts w:ascii="Arial" w:hAnsi="Arial" w:cs="Arial"/>
          <w:spacing w:val="-1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you</w:t>
      </w:r>
      <w:r w:rsidRPr="00876391">
        <w:rPr>
          <w:rFonts w:ascii="Arial" w:hAnsi="Arial" w:cs="Arial"/>
          <w:spacing w:val="-3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could</w:t>
      </w:r>
      <w:r w:rsidRPr="00876391">
        <w:rPr>
          <w:rFonts w:ascii="Arial" w:hAnsi="Arial" w:cs="Arial"/>
          <w:spacing w:val="-2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save up</w:t>
      </w:r>
      <w:r w:rsidRPr="00876391">
        <w:rPr>
          <w:rFonts w:ascii="Arial" w:hAnsi="Arial" w:cs="Arial"/>
          <w:spacing w:val="-1"/>
          <w:sz w:val="20"/>
        </w:rPr>
        <w:t xml:space="preserve"> </w:t>
      </w:r>
      <w:r w:rsidRPr="00876391">
        <w:rPr>
          <w:rFonts w:ascii="Arial" w:hAnsi="Arial" w:cs="Arial"/>
          <w:sz w:val="20"/>
        </w:rPr>
        <w:t xml:space="preserve">to </w:t>
      </w:r>
      <w:r w:rsidRPr="00876391">
        <w:rPr>
          <w:rFonts w:ascii="Arial" w:hAnsi="Arial" w:cs="Arial"/>
          <w:b/>
          <w:sz w:val="20"/>
        </w:rPr>
        <w:t xml:space="preserve">£117 </w:t>
      </w:r>
      <w:r w:rsidRPr="00876391">
        <w:rPr>
          <w:rFonts w:ascii="Arial" w:hAnsi="Arial" w:cs="Arial"/>
          <w:sz w:val="20"/>
        </w:rPr>
        <w:t>a</w:t>
      </w:r>
      <w:r w:rsidRPr="00876391">
        <w:rPr>
          <w:rFonts w:ascii="Arial" w:hAnsi="Arial" w:cs="Arial"/>
          <w:spacing w:val="-2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year.</w:t>
      </w:r>
      <w:r w:rsidRPr="00876391">
        <w:rPr>
          <w:rFonts w:ascii="Arial" w:hAnsi="Arial" w:cs="Arial"/>
          <w:spacing w:val="40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Dry</w:t>
      </w:r>
      <w:r w:rsidRPr="00876391">
        <w:rPr>
          <w:rFonts w:ascii="Arial" w:hAnsi="Arial" w:cs="Arial"/>
          <w:spacing w:val="-1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clothes outside</w:t>
      </w:r>
      <w:r w:rsidRPr="00876391">
        <w:rPr>
          <w:rFonts w:ascii="Arial" w:hAnsi="Arial" w:cs="Arial"/>
          <w:spacing w:val="-1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or</w:t>
      </w:r>
      <w:r w:rsidRPr="00876391">
        <w:rPr>
          <w:rFonts w:ascii="Arial" w:hAnsi="Arial" w:cs="Arial"/>
          <w:spacing w:val="-2"/>
          <w:sz w:val="20"/>
        </w:rPr>
        <w:t xml:space="preserve"> </w:t>
      </w:r>
      <w:r w:rsidRPr="00876391">
        <w:rPr>
          <w:rFonts w:ascii="Arial" w:hAnsi="Arial" w:cs="Arial"/>
          <w:sz w:val="20"/>
        </w:rPr>
        <w:t>on a</w:t>
      </w:r>
      <w:r w:rsidRPr="000501EB">
        <w:rPr>
          <w:rFonts w:ascii="Arial" w:hAnsi="Arial" w:cs="Arial"/>
          <w:sz w:val="20"/>
        </w:rPr>
        <w:t>n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airer/balcony when it’s warm enough.</w:t>
      </w:r>
      <w:r w:rsidRPr="000501EB">
        <w:rPr>
          <w:rFonts w:ascii="Arial" w:hAnsi="Arial" w:cs="Arial"/>
          <w:spacing w:val="40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When colder, hang clothes up on hangers on an airer (but leave a window open to prevent damp and condensation)</w:t>
      </w:r>
    </w:p>
    <w:p w14:paraId="080E4F89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19"/>
        <w:ind w:left="458" w:right="358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lastRenderedPageBreak/>
        <w:t xml:space="preserve">Use 'eco' mode on washing machines and dishwashers where possible. </w:t>
      </w:r>
      <w:r w:rsidRPr="000501EB">
        <w:rPr>
          <w:rFonts w:ascii="Arial" w:hAnsi="Arial" w:cs="Arial"/>
          <w:sz w:val="20"/>
        </w:rPr>
        <w:t>For most appliances, 'eco' mode means operating at a lower speed, and often, heat. Using eco mode will use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less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(sometimes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even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less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than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if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use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short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cycle)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and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therefore reduce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 bills. Up to 90% of the energy a washing machine uses is to heat the water (2).</w:t>
      </w:r>
    </w:p>
    <w:p w14:paraId="280DF4C4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21" w:line="237" w:lineRule="auto"/>
        <w:ind w:left="458" w:right="552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 xml:space="preserve">Only run the dishwasher when full. </w:t>
      </w:r>
      <w:r w:rsidRPr="000501EB">
        <w:rPr>
          <w:rFonts w:ascii="Arial" w:hAnsi="Arial" w:cs="Arial"/>
          <w:sz w:val="20"/>
        </w:rPr>
        <w:t>Running your dishwasher when it's only part full is extremely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inefficient,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even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if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there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is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half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load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option.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Energy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Saving</w:t>
      </w:r>
      <w:r w:rsidRPr="000501EB">
        <w:rPr>
          <w:rFonts w:ascii="Arial" w:hAnsi="Arial" w:cs="Arial"/>
          <w:spacing w:val="-6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Trust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estimates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that reducing your dishwasher use by one run a week could save </w:t>
      </w:r>
      <w:r w:rsidRPr="000501EB">
        <w:rPr>
          <w:rFonts w:ascii="Arial" w:hAnsi="Arial" w:cs="Arial"/>
          <w:b/>
          <w:sz w:val="20"/>
        </w:rPr>
        <w:t xml:space="preserve">£27 </w:t>
      </w:r>
      <w:r w:rsidRPr="000501EB">
        <w:rPr>
          <w:rFonts w:ascii="Arial" w:hAnsi="Arial" w:cs="Arial"/>
          <w:sz w:val="20"/>
        </w:rPr>
        <w:t>a year.</w:t>
      </w:r>
    </w:p>
    <w:p w14:paraId="3A73CD4F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22"/>
        <w:ind w:left="458" w:right="1110"/>
        <w:rPr>
          <w:rFonts w:ascii="Arial" w:hAnsi="Arial" w:cs="Arial"/>
          <w:sz w:val="18"/>
        </w:rPr>
      </w:pPr>
      <w:r w:rsidRPr="000501EB">
        <w:rPr>
          <w:rFonts w:ascii="Arial" w:hAnsi="Arial" w:cs="Arial"/>
          <w:b/>
          <w:sz w:val="20"/>
        </w:rPr>
        <w:t>Reduce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your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water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usage.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Reducing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amount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proofErr w:type="gramStart"/>
      <w:r w:rsidRPr="000501EB">
        <w:rPr>
          <w:rFonts w:ascii="Arial" w:hAnsi="Arial" w:cs="Arial"/>
          <w:sz w:val="20"/>
        </w:rPr>
        <w:t>water</w:t>
      </w:r>
      <w:proofErr w:type="gramEnd"/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use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will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not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only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help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 environment but can also reduce energy costs - try:</w:t>
      </w:r>
    </w:p>
    <w:p w14:paraId="07981BD5" w14:textId="77777777" w:rsidR="00AC4D80" w:rsidRPr="000501EB" w:rsidRDefault="009026BF" w:rsidP="001715C9">
      <w:pPr>
        <w:pStyle w:val="ListParagraph"/>
        <w:numPr>
          <w:ilvl w:val="1"/>
          <w:numId w:val="4"/>
        </w:numPr>
        <w:tabs>
          <w:tab w:val="left" w:pos="813"/>
        </w:tabs>
        <w:spacing w:before="62"/>
        <w:ind w:right="496"/>
        <w:rPr>
          <w:rFonts w:ascii="Arial" w:hAnsi="Arial" w:cs="Arial"/>
          <w:sz w:val="20"/>
        </w:rPr>
      </w:pPr>
      <w:r w:rsidRPr="000501EB">
        <w:rPr>
          <w:rFonts w:ascii="Arial" w:hAnsi="Arial" w:cs="Arial"/>
          <w:sz w:val="20"/>
        </w:rPr>
        <w:t>Shortening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shower time - cutting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just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 minute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off your shower time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could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save </w:t>
      </w:r>
      <w:r w:rsidRPr="000501EB">
        <w:rPr>
          <w:rFonts w:ascii="Arial" w:hAnsi="Arial" w:cs="Arial"/>
          <w:b/>
          <w:sz w:val="20"/>
        </w:rPr>
        <w:t>£207</w:t>
      </w:r>
      <w:r w:rsidRPr="000501EB">
        <w:rPr>
          <w:rFonts w:ascii="Arial" w:hAnsi="Arial" w:cs="Arial"/>
          <w:b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 year in energy bills (and more in water bills if you have a meter). You can also reduce the amount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water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use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by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putting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in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water-saving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shower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head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(which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some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companies will provide free of charge).</w:t>
      </w:r>
    </w:p>
    <w:p w14:paraId="71705C78" w14:textId="77777777" w:rsidR="00AC4D80" w:rsidRPr="000501EB" w:rsidRDefault="009026BF" w:rsidP="001715C9">
      <w:pPr>
        <w:pStyle w:val="ListParagraph"/>
        <w:numPr>
          <w:ilvl w:val="1"/>
          <w:numId w:val="4"/>
        </w:numPr>
        <w:tabs>
          <w:tab w:val="left" w:pos="813"/>
        </w:tabs>
        <w:spacing w:before="56"/>
        <w:ind w:right="274"/>
        <w:rPr>
          <w:rFonts w:ascii="Arial" w:hAnsi="Arial" w:cs="Arial"/>
          <w:sz w:val="20"/>
        </w:rPr>
      </w:pPr>
      <w:r w:rsidRPr="000501EB">
        <w:rPr>
          <w:rFonts w:ascii="Arial" w:hAnsi="Arial" w:cs="Arial"/>
          <w:sz w:val="20"/>
        </w:rPr>
        <w:t>Washing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clothes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less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often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and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try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cooler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setting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(3).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washing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clothes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at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30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degrees instead of 40, you could save </w:t>
      </w:r>
      <w:r w:rsidRPr="000501EB">
        <w:rPr>
          <w:rFonts w:ascii="Arial" w:hAnsi="Arial" w:cs="Arial"/>
          <w:b/>
          <w:sz w:val="20"/>
        </w:rPr>
        <w:t xml:space="preserve">£54 </w:t>
      </w:r>
      <w:r w:rsidRPr="000501EB">
        <w:rPr>
          <w:rFonts w:ascii="Arial" w:hAnsi="Arial" w:cs="Arial"/>
          <w:sz w:val="20"/>
        </w:rPr>
        <w:t>a year.</w:t>
      </w:r>
    </w:p>
    <w:p w14:paraId="7E985A3B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18"/>
        <w:ind w:left="458" w:right="403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Heat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your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cooking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water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with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electricity.</w:t>
      </w:r>
      <w:r w:rsidRPr="000501EB">
        <w:rPr>
          <w:rFonts w:ascii="Arial" w:hAnsi="Arial" w:cs="Arial"/>
          <w:b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If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you’ve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got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gas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hob,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heat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water in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kettle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or microwave - it’s quicker and uses less gas.</w:t>
      </w:r>
    </w:p>
    <w:p w14:paraId="35CA8657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24" w:line="235" w:lineRule="auto"/>
        <w:ind w:left="458" w:right="270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Use</w:t>
      </w:r>
      <w:r w:rsidRPr="000501EB">
        <w:rPr>
          <w:rFonts w:ascii="Arial" w:hAnsi="Arial" w:cs="Arial"/>
          <w:b/>
          <w:spacing w:val="-5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the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microwave</w:t>
      </w:r>
      <w:r w:rsidRPr="000501EB">
        <w:rPr>
          <w:rFonts w:ascii="Arial" w:hAnsi="Arial" w:cs="Arial"/>
          <w:b/>
          <w:spacing w:val="-5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instead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of</w:t>
      </w:r>
      <w:r w:rsidRPr="000501EB">
        <w:rPr>
          <w:rFonts w:ascii="Arial" w:hAnsi="Arial" w:cs="Arial"/>
          <w:b/>
          <w:spacing w:val="-2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the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 xml:space="preserve">oven. </w:t>
      </w:r>
      <w:r w:rsidRPr="000501EB">
        <w:rPr>
          <w:rFonts w:ascii="Arial" w:hAnsi="Arial" w:cs="Arial"/>
          <w:sz w:val="20"/>
        </w:rPr>
        <w:t>Use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microwave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instead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5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oven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to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cook where you can as it only heats the food itself, not the air around it, so uses much less energy.</w:t>
      </w:r>
    </w:p>
    <w:p w14:paraId="359089A7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24"/>
        <w:ind w:left="458" w:right="513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 xml:space="preserve">Don’t overfill the kettle. </w:t>
      </w:r>
      <w:r w:rsidRPr="000501EB">
        <w:rPr>
          <w:rFonts w:ascii="Arial" w:hAnsi="Arial" w:cs="Arial"/>
          <w:sz w:val="20"/>
        </w:rPr>
        <w:t>The more water you boil, the more energy you use. When filling the kettle,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just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boil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the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amount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water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proofErr w:type="gramStart"/>
      <w:r w:rsidRPr="000501EB">
        <w:rPr>
          <w:rFonts w:ascii="Arial" w:hAnsi="Arial" w:cs="Arial"/>
          <w:sz w:val="20"/>
        </w:rPr>
        <w:t>need</w:t>
      </w:r>
      <w:proofErr w:type="gramEnd"/>
      <w:r w:rsidRPr="000501EB">
        <w:rPr>
          <w:rFonts w:ascii="Arial" w:hAnsi="Arial" w:cs="Arial"/>
          <w:sz w:val="20"/>
        </w:rPr>
        <w:t xml:space="preserve"> and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can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make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saving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of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around </w:t>
      </w:r>
      <w:r w:rsidRPr="000501EB">
        <w:rPr>
          <w:rFonts w:ascii="Arial" w:hAnsi="Arial" w:cs="Arial"/>
          <w:b/>
          <w:sz w:val="20"/>
        </w:rPr>
        <w:t>£16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a</w:t>
      </w:r>
      <w:r w:rsidRPr="000501EB">
        <w:rPr>
          <w:rFonts w:ascii="Arial" w:hAnsi="Arial" w:cs="Arial"/>
          <w:spacing w:val="-1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year.</w:t>
      </w:r>
    </w:p>
    <w:p w14:paraId="04FDA18A" w14:textId="77777777" w:rsidR="00AC4D80" w:rsidRPr="000501EB" w:rsidRDefault="009026BF">
      <w:pPr>
        <w:pStyle w:val="ListParagraph"/>
        <w:numPr>
          <w:ilvl w:val="0"/>
          <w:numId w:val="2"/>
        </w:numPr>
        <w:tabs>
          <w:tab w:val="left" w:pos="458"/>
        </w:tabs>
        <w:spacing w:before="124" w:line="235" w:lineRule="auto"/>
        <w:ind w:left="458" w:right="866"/>
        <w:rPr>
          <w:rFonts w:ascii="Arial" w:hAnsi="Arial" w:cs="Arial"/>
          <w:sz w:val="20"/>
        </w:rPr>
      </w:pPr>
      <w:r w:rsidRPr="000501EB">
        <w:rPr>
          <w:rFonts w:ascii="Arial" w:hAnsi="Arial" w:cs="Arial"/>
          <w:b/>
          <w:sz w:val="20"/>
        </w:rPr>
        <w:t>Switch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off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standby/phone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chargers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if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not</w:t>
      </w:r>
      <w:r w:rsidRPr="000501EB">
        <w:rPr>
          <w:rFonts w:ascii="Arial" w:hAnsi="Arial" w:cs="Arial"/>
          <w:b/>
          <w:spacing w:val="-3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>in</w:t>
      </w:r>
      <w:r w:rsidRPr="000501EB">
        <w:rPr>
          <w:rFonts w:ascii="Arial" w:hAnsi="Arial" w:cs="Arial"/>
          <w:b/>
          <w:spacing w:val="-4"/>
          <w:sz w:val="20"/>
        </w:rPr>
        <w:t xml:space="preserve"> </w:t>
      </w:r>
      <w:r w:rsidRPr="000501EB">
        <w:rPr>
          <w:rFonts w:ascii="Arial" w:hAnsi="Arial" w:cs="Arial"/>
          <w:b/>
          <w:sz w:val="20"/>
        </w:rPr>
        <w:t xml:space="preserve">use. </w:t>
      </w:r>
      <w:r w:rsidRPr="000501EB">
        <w:rPr>
          <w:rFonts w:ascii="Arial" w:hAnsi="Arial" w:cs="Arial"/>
          <w:sz w:val="20"/>
        </w:rPr>
        <w:t>Don't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leave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your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devices</w:t>
      </w:r>
      <w:r w:rsidRPr="000501EB">
        <w:rPr>
          <w:rFonts w:ascii="Arial" w:hAnsi="Arial" w:cs="Arial"/>
          <w:spacing w:val="-3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on</w:t>
      </w:r>
      <w:r w:rsidRPr="000501EB">
        <w:rPr>
          <w:rFonts w:ascii="Arial" w:hAnsi="Arial" w:cs="Arial"/>
          <w:spacing w:val="-4"/>
          <w:sz w:val="20"/>
        </w:rPr>
        <w:t xml:space="preserve"> </w:t>
      </w:r>
      <w:r w:rsidRPr="000501EB">
        <w:rPr>
          <w:rFonts w:ascii="Arial" w:hAnsi="Arial" w:cs="Arial"/>
          <w:sz w:val="20"/>
        </w:rPr>
        <w:t>standby</w:t>
      </w:r>
      <w:r w:rsidRPr="000501EB">
        <w:rPr>
          <w:rFonts w:ascii="Arial" w:hAnsi="Arial" w:cs="Arial"/>
          <w:spacing w:val="-2"/>
          <w:sz w:val="20"/>
        </w:rPr>
        <w:t xml:space="preserve"> </w:t>
      </w:r>
      <w:r w:rsidRPr="000501EB">
        <w:rPr>
          <w:rFonts w:ascii="Arial" w:hAnsi="Arial" w:cs="Arial"/>
          <w:sz w:val="20"/>
        </w:rPr>
        <w:t xml:space="preserve">or phone chargers switched on if not charging – you could save another </w:t>
      </w:r>
      <w:r w:rsidRPr="000501EB">
        <w:rPr>
          <w:rFonts w:ascii="Arial" w:hAnsi="Arial" w:cs="Arial"/>
          <w:b/>
          <w:sz w:val="20"/>
        </w:rPr>
        <w:t xml:space="preserve">£28 </w:t>
      </w:r>
      <w:r w:rsidRPr="000501EB">
        <w:rPr>
          <w:rFonts w:ascii="Arial" w:hAnsi="Arial" w:cs="Arial"/>
          <w:sz w:val="20"/>
        </w:rPr>
        <w:t>a year.</w:t>
      </w:r>
    </w:p>
    <w:p w14:paraId="1B7067B2" w14:textId="11F391CA" w:rsidR="001715C9" w:rsidRPr="000501EB" w:rsidRDefault="009026BF" w:rsidP="00EF0D8E">
      <w:pPr>
        <w:pStyle w:val="BodyText"/>
        <w:spacing w:before="123"/>
        <w:ind w:left="0" w:right="351"/>
        <w:rPr>
          <w:rFonts w:ascii="Arial" w:hAnsi="Arial" w:cs="Arial"/>
        </w:rPr>
      </w:pPr>
      <w:r w:rsidRPr="000501EB">
        <w:rPr>
          <w:rFonts w:ascii="Arial" w:hAnsi="Arial" w:cs="Arial"/>
        </w:rPr>
        <w:t>You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don’t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have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to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do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all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of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these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but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even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just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making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a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few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of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the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changes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suggested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above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can make a difference to how much you spend (or save) on your bills, and your carbon footprint</w:t>
      </w:r>
      <w:r w:rsidR="00705C60" w:rsidRPr="000501EB">
        <w:rPr>
          <w:rFonts w:ascii="Arial" w:hAnsi="Arial" w:cs="Arial"/>
        </w:rPr>
        <w:t>.</w:t>
      </w:r>
    </w:p>
    <w:p w14:paraId="31F189FC" w14:textId="77777777" w:rsidR="001715C9" w:rsidRPr="000501EB" w:rsidRDefault="001715C9" w:rsidP="001715C9">
      <w:pPr>
        <w:pStyle w:val="Heading1"/>
        <w:ind w:left="0"/>
      </w:pPr>
    </w:p>
    <w:p w14:paraId="6BC86C64" w14:textId="16C4C406" w:rsidR="00AC4D80" w:rsidRPr="002A0343" w:rsidRDefault="002A0343" w:rsidP="001715C9">
      <w:pPr>
        <w:pStyle w:val="Heading1"/>
        <w:ind w:left="0"/>
        <w:rPr>
          <w:sz w:val="20"/>
          <w:szCs w:val="20"/>
          <w:u w:val="none"/>
        </w:rPr>
      </w:pPr>
      <w:r>
        <w:rPr>
          <w:sz w:val="20"/>
          <w:szCs w:val="20"/>
        </w:rPr>
        <w:t xml:space="preserve">The </w:t>
      </w:r>
      <w:r w:rsidR="009026BF" w:rsidRPr="002A0343">
        <w:rPr>
          <w:sz w:val="20"/>
          <w:szCs w:val="20"/>
        </w:rPr>
        <w:t>hourly</w:t>
      </w:r>
      <w:r w:rsidR="009026BF" w:rsidRPr="002A0343">
        <w:rPr>
          <w:spacing w:val="-4"/>
          <w:sz w:val="20"/>
          <w:szCs w:val="20"/>
        </w:rPr>
        <w:t xml:space="preserve"> </w:t>
      </w:r>
      <w:r w:rsidR="009026BF" w:rsidRPr="002A0343">
        <w:rPr>
          <w:sz w:val="20"/>
          <w:szCs w:val="20"/>
        </w:rPr>
        <w:t>cost</w:t>
      </w:r>
      <w:r w:rsidR="009026BF" w:rsidRPr="002A0343">
        <w:rPr>
          <w:spacing w:val="-3"/>
          <w:sz w:val="20"/>
          <w:szCs w:val="20"/>
        </w:rPr>
        <w:t xml:space="preserve"> </w:t>
      </w:r>
      <w:r w:rsidR="009026BF" w:rsidRPr="002A0343">
        <w:rPr>
          <w:sz w:val="20"/>
          <w:szCs w:val="20"/>
        </w:rPr>
        <w:t>of</w:t>
      </w:r>
      <w:r w:rsidR="009026BF" w:rsidRPr="002A0343">
        <w:rPr>
          <w:spacing w:val="-3"/>
          <w:sz w:val="20"/>
          <w:szCs w:val="20"/>
        </w:rPr>
        <w:t xml:space="preserve"> </w:t>
      </w:r>
      <w:r w:rsidR="009026BF" w:rsidRPr="002A0343">
        <w:rPr>
          <w:sz w:val="20"/>
          <w:szCs w:val="20"/>
        </w:rPr>
        <w:t>common</w:t>
      </w:r>
      <w:r w:rsidR="009026BF" w:rsidRPr="002A0343">
        <w:rPr>
          <w:spacing w:val="-2"/>
          <w:sz w:val="20"/>
          <w:szCs w:val="20"/>
        </w:rPr>
        <w:t xml:space="preserve"> appliances</w:t>
      </w:r>
    </w:p>
    <w:p w14:paraId="44E9CC77" w14:textId="1050B32B" w:rsidR="00AC4D80" w:rsidRPr="001C0CB4" w:rsidRDefault="009026BF" w:rsidP="00876391">
      <w:pPr>
        <w:pStyle w:val="BodyText"/>
        <w:spacing w:before="60" w:after="60"/>
        <w:ind w:left="0" w:right="352"/>
        <w:rPr>
          <w:rFonts w:ascii="Arial" w:hAnsi="Arial" w:cs="Arial"/>
          <w:color w:val="FF0000"/>
        </w:rPr>
      </w:pPr>
      <w:r w:rsidRPr="000501EB">
        <w:rPr>
          <w:rFonts w:ascii="Arial" w:hAnsi="Arial" w:cs="Arial"/>
        </w:rPr>
        <w:t>Finally,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it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can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help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to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be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aware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of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how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much</w:t>
      </w:r>
      <w:r w:rsidRPr="000501EB">
        <w:rPr>
          <w:rFonts w:ascii="Arial" w:hAnsi="Arial" w:cs="Arial"/>
          <w:spacing w:val="-2"/>
        </w:rPr>
        <w:t xml:space="preserve"> </w:t>
      </w:r>
      <w:r w:rsidRPr="000501EB">
        <w:rPr>
          <w:rFonts w:ascii="Arial" w:hAnsi="Arial" w:cs="Arial"/>
        </w:rPr>
        <w:t>electricity</w:t>
      </w:r>
      <w:r w:rsidRPr="000501EB">
        <w:rPr>
          <w:rFonts w:ascii="Arial" w:hAnsi="Arial" w:cs="Arial"/>
          <w:spacing w:val="-1"/>
        </w:rPr>
        <w:t xml:space="preserve"> </w:t>
      </w:r>
      <w:r w:rsidRPr="000501EB">
        <w:rPr>
          <w:rFonts w:ascii="Arial" w:hAnsi="Arial" w:cs="Arial"/>
        </w:rPr>
        <w:t>various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appliances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use. The</w:t>
      </w:r>
      <w:r w:rsidRPr="000501EB">
        <w:rPr>
          <w:rFonts w:ascii="Arial" w:hAnsi="Arial" w:cs="Arial"/>
          <w:spacing w:val="-4"/>
        </w:rPr>
        <w:t xml:space="preserve"> </w:t>
      </w:r>
      <w:r w:rsidRPr="000501EB">
        <w:rPr>
          <w:rFonts w:ascii="Arial" w:hAnsi="Arial" w:cs="Arial"/>
        </w:rPr>
        <w:t>Money</w:t>
      </w:r>
      <w:r w:rsidRPr="000501EB">
        <w:rPr>
          <w:rFonts w:ascii="Arial" w:hAnsi="Arial" w:cs="Arial"/>
          <w:spacing w:val="-3"/>
        </w:rPr>
        <w:t xml:space="preserve"> </w:t>
      </w:r>
      <w:r w:rsidRPr="000501EB">
        <w:rPr>
          <w:rFonts w:ascii="Arial" w:hAnsi="Arial" w:cs="Arial"/>
        </w:rPr>
        <w:t>Saving Expert website</w:t>
      </w:r>
      <w:r w:rsidR="00876391">
        <w:rPr>
          <w:rFonts w:ascii="Arial" w:hAnsi="Arial" w:cs="Arial"/>
        </w:rPr>
        <w:t xml:space="preserve"> </w:t>
      </w:r>
      <w:r w:rsidR="00876391" w:rsidRPr="00876391">
        <w:rPr>
          <w:rFonts w:ascii="Arial" w:hAnsi="Arial" w:cs="Arial"/>
        </w:rPr>
        <w:t>(6)</w:t>
      </w:r>
      <w:r w:rsidRPr="000501EB">
        <w:rPr>
          <w:rFonts w:ascii="Arial" w:hAnsi="Arial" w:cs="Arial"/>
        </w:rPr>
        <w:t xml:space="preserve"> has a table showing the approximate hourly cost of common appliances</w:t>
      </w:r>
      <w:r w:rsidRPr="00876391">
        <w:rPr>
          <w:rFonts w:ascii="Arial" w:hAnsi="Arial" w:cs="Arial"/>
        </w:rPr>
        <w:t>:</w:t>
      </w:r>
      <w:r w:rsidR="001C0CB4" w:rsidRPr="00876391">
        <w:rPr>
          <w:rFonts w:ascii="Arial" w:hAnsi="Arial" w:cs="Arial"/>
        </w:rPr>
        <w:t xml:space="preserve"> 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1"/>
        <w:gridCol w:w="2694"/>
        <w:gridCol w:w="2785"/>
      </w:tblGrid>
      <w:tr w:rsidR="00AC4D80" w:rsidRPr="00272BB6" w14:paraId="4784AB34" w14:textId="77777777">
        <w:trPr>
          <w:trHeight w:val="208"/>
        </w:trPr>
        <w:tc>
          <w:tcPr>
            <w:tcW w:w="3541" w:type="dxa"/>
            <w:shd w:val="clear" w:color="auto" w:fill="E1EED9"/>
          </w:tcPr>
          <w:p w14:paraId="5855C97F" w14:textId="77777777" w:rsidR="00AC4D80" w:rsidRPr="00272BB6" w:rsidRDefault="009026BF">
            <w:pPr>
              <w:pStyle w:val="TableParagraph"/>
              <w:spacing w:before="1" w:line="187" w:lineRule="exact"/>
              <w:rPr>
                <w:rFonts w:ascii="Arial"/>
                <w:b/>
                <w:sz w:val="16"/>
                <w:szCs w:val="20"/>
              </w:rPr>
            </w:pPr>
            <w:r w:rsidRPr="00272BB6">
              <w:rPr>
                <w:rFonts w:ascii="Arial"/>
                <w:b/>
                <w:spacing w:val="-2"/>
                <w:sz w:val="16"/>
                <w:szCs w:val="20"/>
              </w:rPr>
              <w:t>Appliance</w:t>
            </w:r>
          </w:p>
        </w:tc>
        <w:tc>
          <w:tcPr>
            <w:tcW w:w="2694" w:type="dxa"/>
            <w:shd w:val="clear" w:color="auto" w:fill="E1EED9"/>
          </w:tcPr>
          <w:p w14:paraId="6E1FFCED" w14:textId="77777777" w:rsidR="00AC4D80" w:rsidRPr="00272BB6" w:rsidRDefault="009026BF">
            <w:pPr>
              <w:pStyle w:val="TableParagraph"/>
              <w:spacing w:before="1" w:line="187" w:lineRule="exact"/>
              <w:rPr>
                <w:rFonts w:ascii="Arial"/>
                <w:b/>
                <w:sz w:val="16"/>
                <w:szCs w:val="20"/>
              </w:rPr>
            </w:pPr>
            <w:r w:rsidRPr="00272BB6">
              <w:rPr>
                <w:rFonts w:ascii="Arial"/>
                <w:b/>
                <w:sz w:val="16"/>
                <w:szCs w:val="20"/>
              </w:rPr>
              <w:t>kWh</w:t>
            </w:r>
            <w:r w:rsidRPr="00272BB6">
              <w:rPr>
                <w:rFonts w:ascii="Arial"/>
                <w:b/>
                <w:spacing w:val="1"/>
                <w:sz w:val="16"/>
                <w:szCs w:val="20"/>
              </w:rPr>
              <w:t xml:space="preserve"> </w:t>
            </w:r>
            <w:r w:rsidRPr="00272BB6">
              <w:rPr>
                <w:rFonts w:ascii="Arial"/>
                <w:b/>
                <w:spacing w:val="-10"/>
                <w:sz w:val="16"/>
                <w:szCs w:val="20"/>
              </w:rPr>
              <w:t>*</w:t>
            </w:r>
          </w:p>
        </w:tc>
        <w:tc>
          <w:tcPr>
            <w:tcW w:w="2785" w:type="dxa"/>
            <w:shd w:val="clear" w:color="auto" w:fill="E1EED9"/>
          </w:tcPr>
          <w:p w14:paraId="5C371099" w14:textId="77777777" w:rsidR="00AC4D80" w:rsidRPr="00272BB6" w:rsidRDefault="009026BF">
            <w:pPr>
              <w:pStyle w:val="TableParagraph"/>
              <w:spacing w:before="1" w:line="187" w:lineRule="exact"/>
              <w:ind w:left="106"/>
              <w:rPr>
                <w:rFonts w:ascii="Arial"/>
                <w:b/>
                <w:sz w:val="16"/>
                <w:szCs w:val="20"/>
              </w:rPr>
            </w:pPr>
            <w:r w:rsidRPr="00272BB6">
              <w:rPr>
                <w:rFonts w:ascii="Arial"/>
                <w:b/>
                <w:sz w:val="16"/>
                <w:szCs w:val="20"/>
              </w:rPr>
              <w:t>Cost</w:t>
            </w:r>
            <w:r w:rsidRPr="00272BB6">
              <w:rPr>
                <w:rFonts w:ascii="Arial"/>
                <w:b/>
                <w:spacing w:val="-6"/>
                <w:sz w:val="16"/>
                <w:szCs w:val="20"/>
              </w:rPr>
              <w:t xml:space="preserve"> </w:t>
            </w:r>
            <w:r w:rsidRPr="00272BB6">
              <w:rPr>
                <w:rFonts w:ascii="Arial"/>
                <w:b/>
                <w:sz w:val="16"/>
                <w:szCs w:val="20"/>
              </w:rPr>
              <w:t>per</w:t>
            </w:r>
            <w:r w:rsidRPr="00272BB6">
              <w:rPr>
                <w:rFonts w:ascii="Arial"/>
                <w:b/>
                <w:spacing w:val="-5"/>
                <w:sz w:val="16"/>
                <w:szCs w:val="20"/>
              </w:rPr>
              <w:t xml:space="preserve"> </w:t>
            </w:r>
            <w:r w:rsidRPr="00272BB6">
              <w:rPr>
                <w:rFonts w:ascii="Arial"/>
                <w:b/>
                <w:sz w:val="16"/>
                <w:szCs w:val="20"/>
              </w:rPr>
              <w:t>hour</w:t>
            </w:r>
            <w:r w:rsidRPr="00272BB6">
              <w:rPr>
                <w:rFonts w:ascii="Arial"/>
                <w:b/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rFonts w:ascii="Arial"/>
                <w:b/>
                <w:spacing w:val="-5"/>
                <w:sz w:val="16"/>
                <w:szCs w:val="20"/>
              </w:rPr>
              <w:t>**</w:t>
            </w:r>
          </w:p>
        </w:tc>
      </w:tr>
      <w:tr w:rsidR="00AC4D80" w:rsidRPr="00272BB6" w14:paraId="75DE7B48" w14:textId="77777777">
        <w:trPr>
          <w:trHeight w:val="206"/>
        </w:trPr>
        <w:tc>
          <w:tcPr>
            <w:tcW w:w="3541" w:type="dxa"/>
          </w:tcPr>
          <w:p w14:paraId="47A8B9C4" w14:textId="77777777" w:rsidR="00AC4D80" w:rsidRPr="00272BB6" w:rsidRDefault="009026BF">
            <w:pPr>
              <w:pStyle w:val="TableParagraph"/>
              <w:spacing w:line="187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Tumble</w:t>
            </w:r>
            <w:r w:rsidRPr="00272BB6">
              <w:rPr>
                <w:spacing w:val="-6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dryer</w:t>
            </w:r>
            <w:r w:rsidRPr="00272BB6">
              <w:rPr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(3,000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watts)</w:t>
            </w:r>
          </w:p>
        </w:tc>
        <w:tc>
          <w:tcPr>
            <w:tcW w:w="2694" w:type="dxa"/>
          </w:tcPr>
          <w:p w14:paraId="2EEB5FCF" w14:textId="77777777" w:rsidR="00AC4D80" w:rsidRPr="00272BB6" w:rsidRDefault="009026BF">
            <w:pPr>
              <w:pStyle w:val="TableParagraph"/>
              <w:spacing w:line="187" w:lineRule="exact"/>
              <w:rPr>
                <w:sz w:val="16"/>
                <w:szCs w:val="20"/>
              </w:rPr>
            </w:pPr>
            <w:r w:rsidRPr="00272BB6">
              <w:rPr>
                <w:spacing w:val="-10"/>
                <w:sz w:val="16"/>
                <w:szCs w:val="20"/>
              </w:rPr>
              <w:t>3</w:t>
            </w:r>
          </w:p>
        </w:tc>
        <w:tc>
          <w:tcPr>
            <w:tcW w:w="2785" w:type="dxa"/>
          </w:tcPr>
          <w:p w14:paraId="16C7463E" w14:textId="77777777" w:rsidR="00AC4D80" w:rsidRPr="00272BB6" w:rsidRDefault="009026BF">
            <w:pPr>
              <w:pStyle w:val="TableParagraph"/>
              <w:spacing w:line="187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£1.02</w:t>
            </w:r>
          </w:p>
        </w:tc>
      </w:tr>
      <w:tr w:rsidR="00AC4D80" w:rsidRPr="00272BB6" w14:paraId="7D19CD9F" w14:textId="77777777">
        <w:trPr>
          <w:trHeight w:val="208"/>
        </w:trPr>
        <w:tc>
          <w:tcPr>
            <w:tcW w:w="3541" w:type="dxa"/>
          </w:tcPr>
          <w:p w14:paraId="732C7349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Oven</w:t>
            </w:r>
            <w:r w:rsidRPr="00272BB6">
              <w:rPr>
                <w:spacing w:val="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(2,000W)</w:t>
            </w:r>
          </w:p>
        </w:tc>
        <w:tc>
          <w:tcPr>
            <w:tcW w:w="2694" w:type="dxa"/>
          </w:tcPr>
          <w:p w14:paraId="0B4FBAB9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pacing w:val="-10"/>
                <w:sz w:val="16"/>
                <w:szCs w:val="20"/>
              </w:rPr>
              <w:t>2</w:t>
            </w:r>
          </w:p>
        </w:tc>
        <w:tc>
          <w:tcPr>
            <w:tcW w:w="2785" w:type="dxa"/>
          </w:tcPr>
          <w:p w14:paraId="0CBB00C9" w14:textId="77777777" w:rsidR="00AC4D80" w:rsidRPr="00272BB6" w:rsidRDefault="009026BF">
            <w:pPr>
              <w:pStyle w:val="TableParagraph"/>
              <w:spacing w:line="188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68p</w:t>
            </w:r>
          </w:p>
        </w:tc>
      </w:tr>
      <w:tr w:rsidR="00AC4D80" w:rsidRPr="00272BB6" w14:paraId="5CE9FC49" w14:textId="77777777">
        <w:trPr>
          <w:trHeight w:val="206"/>
        </w:trPr>
        <w:tc>
          <w:tcPr>
            <w:tcW w:w="3541" w:type="dxa"/>
          </w:tcPr>
          <w:p w14:paraId="61F24C37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Kettle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(1,800W)</w:t>
            </w:r>
          </w:p>
        </w:tc>
        <w:tc>
          <w:tcPr>
            <w:tcW w:w="2694" w:type="dxa"/>
          </w:tcPr>
          <w:p w14:paraId="2762B2C6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1.8</w:t>
            </w:r>
          </w:p>
        </w:tc>
        <w:tc>
          <w:tcPr>
            <w:tcW w:w="2785" w:type="dxa"/>
          </w:tcPr>
          <w:p w14:paraId="107112C6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61p</w:t>
            </w:r>
          </w:p>
        </w:tc>
      </w:tr>
      <w:tr w:rsidR="00AC4D80" w:rsidRPr="00272BB6" w14:paraId="3F88B597" w14:textId="77777777">
        <w:trPr>
          <w:trHeight w:val="205"/>
        </w:trPr>
        <w:tc>
          <w:tcPr>
            <w:tcW w:w="3541" w:type="dxa"/>
          </w:tcPr>
          <w:p w14:paraId="17806BDE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Electric</w:t>
            </w:r>
            <w:r w:rsidRPr="00272BB6">
              <w:rPr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hob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(1,700W)</w:t>
            </w:r>
          </w:p>
        </w:tc>
        <w:tc>
          <w:tcPr>
            <w:tcW w:w="2694" w:type="dxa"/>
          </w:tcPr>
          <w:p w14:paraId="34B6D3FA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1.7</w:t>
            </w:r>
          </w:p>
        </w:tc>
        <w:tc>
          <w:tcPr>
            <w:tcW w:w="2785" w:type="dxa"/>
          </w:tcPr>
          <w:p w14:paraId="64EEFDBA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58p</w:t>
            </w:r>
          </w:p>
        </w:tc>
      </w:tr>
      <w:tr w:rsidR="00AC4D80" w:rsidRPr="00272BB6" w14:paraId="72B363C0" w14:textId="77777777">
        <w:trPr>
          <w:trHeight w:val="208"/>
        </w:trPr>
        <w:tc>
          <w:tcPr>
            <w:tcW w:w="3541" w:type="dxa"/>
          </w:tcPr>
          <w:p w14:paraId="7AAB46B5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Vacuum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cleaner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(1,400W)</w:t>
            </w:r>
          </w:p>
        </w:tc>
        <w:tc>
          <w:tcPr>
            <w:tcW w:w="2694" w:type="dxa"/>
          </w:tcPr>
          <w:p w14:paraId="17C47A54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1.4</w:t>
            </w:r>
          </w:p>
        </w:tc>
        <w:tc>
          <w:tcPr>
            <w:tcW w:w="2785" w:type="dxa"/>
          </w:tcPr>
          <w:p w14:paraId="6795A3A2" w14:textId="77777777" w:rsidR="00AC4D80" w:rsidRPr="00272BB6" w:rsidRDefault="009026BF">
            <w:pPr>
              <w:pStyle w:val="TableParagraph"/>
              <w:spacing w:before="1" w:line="187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48p</w:t>
            </w:r>
          </w:p>
        </w:tc>
      </w:tr>
      <w:tr w:rsidR="00AC4D80" w:rsidRPr="00272BB6" w14:paraId="6D14F980" w14:textId="77777777">
        <w:trPr>
          <w:trHeight w:val="206"/>
        </w:trPr>
        <w:tc>
          <w:tcPr>
            <w:tcW w:w="3541" w:type="dxa"/>
          </w:tcPr>
          <w:p w14:paraId="6706BE26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Microwave/Toaster</w:t>
            </w:r>
            <w:r w:rsidRPr="00272BB6">
              <w:rPr>
                <w:spacing w:val="20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(1,200W)</w:t>
            </w:r>
          </w:p>
        </w:tc>
        <w:tc>
          <w:tcPr>
            <w:tcW w:w="2694" w:type="dxa"/>
          </w:tcPr>
          <w:p w14:paraId="08B9AC52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1.2</w:t>
            </w:r>
          </w:p>
        </w:tc>
        <w:tc>
          <w:tcPr>
            <w:tcW w:w="2785" w:type="dxa"/>
          </w:tcPr>
          <w:p w14:paraId="56148A92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41p</w:t>
            </w:r>
          </w:p>
        </w:tc>
      </w:tr>
      <w:tr w:rsidR="00AC4D80" w:rsidRPr="00272BB6" w14:paraId="1BDC8859" w14:textId="77777777">
        <w:trPr>
          <w:trHeight w:val="208"/>
        </w:trPr>
        <w:tc>
          <w:tcPr>
            <w:tcW w:w="3541" w:type="dxa"/>
          </w:tcPr>
          <w:p w14:paraId="58B48402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Dishwasher</w:t>
            </w:r>
            <w:r w:rsidRPr="00272BB6">
              <w:rPr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(1,200W)</w:t>
            </w:r>
          </w:p>
        </w:tc>
        <w:tc>
          <w:tcPr>
            <w:tcW w:w="2694" w:type="dxa"/>
          </w:tcPr>
          <w:p w14:paraId="203918C5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1.2</w:t>
            </w:r>
          </w:p>
        </w:tc>
        <w:tc>
          <w:tcPr>
            <w:tcW w:w="2785" w:type="dxa"/>
          </w:tcPr>
          <w:p w14:paraId="49780174" w14:textId="77777777" w:rsidR="00AC4D80" w:rsidRPr="00272BB6" w:rsidRDefault="009026BF">
            <w:pPr>
              <w:pStyle w:val="TableParagraph"/>
              <w:spacing w:line="188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41p</w:t>
            </w:r>
          </w:p>
        </w:tc>
      </w:tr>
      <w:tr w:rsidR="00AC4D80" w:rsidRPr="00272BB6" w14:paraId="06624CA6" w14:textId="77777777">
        <w:trPr>
          <w:trHeight w:val="206"/>
        </w:trPr>
        <w:tc>
          <w:tcPr>
            <w:tcW w:w="3541" w:type="dxa"/>
          </w:tcPr>
          <w:p w14:paraId="76678390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Iron</w:t>
            </w:r>
            <w:r w:rsidRPr="00272BB6">
              <w:rPr>
                <w:spacing w:val="-2"/>
                <w:sz w:val="16"/>
                <w:szCs w:val="20"/>
              </w:rPr>
              <w:t xml:space="preserve"> (1,100W)</w:t>
            </w:r>
          </w:p>
        </w:tc>
        <w:tc>
          <w:tcPr>
            <w:tcW w:w="2694" w:type="dxa"/>
          </w:tcPr>
          <w:p w14:paraId="7C2F2538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1.1</w:t>
            </w:r>
          </w:p>
        </w:tc>
        <w:tc>
          <w:tcPr>
            <w:tcW w:w="2785" w:type="dxa"/>
          </w:tcPr>
          <w:p w14:paraId="37B3C390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37p</w:t>
            </w:r>
          </w:p>
        </w:tc>
      </w:tr>
      <w:tr w:rsidR="00AC4D80" w:rsidRPr="00272BB6" w14:paraId="57959570" w14:textId="77777777">
        <w:trPr>
          <w:trHeight w:val="205"/>
        </w:trPr>
        <w:tc>
          <w:tcPr>
            <w:tcW w:w="3541" w:type="dxa"/>
          </w:tcPr>
          <w:p w14:paraId="04232DE9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Air</w:t>
            </w:r>
            <w:r w:rsidRPr="00272BB6">
              <w:rPr>
                <w:spacing w:val="-2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fryer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(1.000W)</w:t>
            </w:r>
          </w:p>
        </w:tc>
        <w:tc>
          <w:tcPr>
            <w:tcW w:w="2694" w:type="dxa"/>
          </w:tcPr>
          <w:p w14:paraId="54A5008F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10"/>
                <w:sz w:val="16"/>
                <w:szCs w:val="20"/>
              </w:rPr>
              <w:t>1</w:t>
            </w:r>
          </w:p>
        </w:tc>
        <w:tc>
          <w:tcPr>
            <w:tcW w:w="2785" w:type="dxa"/>
          </w:tcPr>
          <w:p w14:paraId="591361A3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34p</w:t>
            </w:r>
          </w:p>
        </w:tc>
      </w:tr>
      <w:tr w:rsidR="00AC4D80" w:rsidRPr="00272BB6" w14:paraId="2409EDBD" w14:textId="77777777">
        <w:trPr>
          <w:trHeight w:val="208"/>
        </w:trPr>
        <w:tc>
          <w:tcPr>
            <w:tcW w:w="3541" w:type="dxa"/>
          </w:tcPr>
          <w:p w14:paraId="2092C0C2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Washing</w:t>
            </w:r>
            <w:r w:rsidRPr="00272BB6">
              <w:rPr>
                <w:spacing w:val="-6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machine</w:t>
            </w:r>
            <w:r w:rsidRPr="00272BB6">
              <w:rPr>
                <w:spacing w:val="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(700W)</w:t>
            </w:r>
          </w:p>
        </w:tc>
        <w:tc>
          <w:tcPr>
            <w:tcW w:w="2694" w:type="dxa"/>
          </w:tcPr>
          <w:p w14:paraId="38F98880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0.7</w:t>
            </w:r>
          </w:p>
        </w:tc>
        <w:tc>
          <w:tcPr>
            <w:tcW w:w="2785" w:type="dxa"/>
          </w:tcPr>
          <w:p w14:paraId="57F66EEA" w14:textId="77777777" w:rsidR="00AC4D80" w:rsidRPr="00272BB6" w:rsidRDefault="009026BF">
            <w:pPr>
              <w:pStyle w:val="TableParagraph"/>
              <w:spacing w:before="1" w:line="187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24p</w:t>
            </w:r>
          </w:p>
        </w:tc>
      </w:tr>
      <w:tr w:rsidR="00AC4D80" w:rsidRPr="00272BB6" w14:paraId="598CE254" w14:textId="77777777">
        <w:trPr>
          <w:trHeight w:val="206"/>
        </w:trPr>
        <w:tc>
          <w:tcPr>
            <w:tcW w:w="3541" w:type="dxa"/>
          </w:tcPr>
          <w:p w14:paraId="2BF22043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Electric</w:t>
            </w:r>
            <w:r w:rsidRPr="00272BB6">
              <w:rPr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clothes</w:t>
            </w:r>
            <w:r w:rsidRPr="00272BB6">
              <w:rPr>
                <w:spacing w:val="-2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airer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(250W)</w:t>
            </w:r>
          </w:p>
        </w:tc>
        <w:tc>
          <w:tcPr>
            <w:tcW w:w="2694" w:type="dxa"/>
          </w:tcPr>
          <w:p w14:paraId="02CC7173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4"/>
                <w:sz w:val="16"/>
                <w:szCs w:val="20"/>
              </w:rPr>
              <w:t>0.25</w:t>
            </w:r>
          </w:p>
        </w:tc>
        <w:tc>
          <w:tcPr>
            <w:tcW w:w="2785" w:type="dxa"/>
          </w:tcPr>
          <w:p w14:paraId="78290AB6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4"/>
                <w:sz w:val="16"/>
                <w:szCs w:val="20"/>
              </w:rPr>
              <w:t>8.5p</w:t>
            </w:r>
          </w:p>
        </w:tc>
      </w:tr>
      <w:tr w:rsidR="00AC4D80" w:rsidRPr="00272BB6" w14:paraId="3357D860" w14:textId="77777777">
        <w:trPr>
          <w:trHeight w:val="208"/>
        </w:trPr>
        <w:tc>
          <w:tcPr>
            <w:tcW w:w="3541" w:type="dxa"/>
          </w:tcPr>
          <w:p w14:paraId="0CD384D0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Slow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cooker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(225W)</w:t>
            </w:r>
          </w:p>
        </w:tc>
        <w:tc>
          <w:tcPr>
            <w:tcW w:w="2694" w:type="dxa"/>
          </w:tcPr>
          <w:p w14:paraId="299AE04D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0.225</w:t>
            </w:r>
          </w:p>
        </w:tc>
        <w:tc>
          <w:tcPr>
            <w:tcW w:w="2785" w:type="dxa"/>
          </w:tcPr>
          <w:p w14:paraId="359BC16A" w14:textId="77777777" w:rsidR="00AC4D80" w:rsidRPr="00272BB6" w:rsidRDefault="009026BF">
            <w:pPr>
              <w:pStyle w:val="TableParagraph"/>
              <w:spacing w:line="188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8p</w:t>
            </w:r>
          </w:p>
        </w:tc>
      </w:tr>
      <w:tr w:rsidR="00AC4D80" w:rsidRPr="00272BB6" w14:paraId="3CF49F90" w14:textId="77777777">
        <w:trPr>
          <w:trHeight w:val="205"/>
        </w:trPr>
        <w:tc>
          <w:tcPr>
            <w:tcW w:w="3541" w:type="dxa"/>
          </w:tcPr>
          <w:p w14:paraId="4C149EAF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PlayStation</w:t>
            </w:r>
            <w:r w:rsidRPr="00272BB6">
              <w:rPr>
                <w:spacing w:val="-5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5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(201W)</w:t>
            </w:r>
          </w:p>
        </w:tc>
        <w:tc>
          <w:tcPr>
            <w:tcW w:w="2694" w:type="dxa"/>
          </w:tcPr>
          <w:p w14:paraId="4E18882C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0.201</w:t>
            </w:r>
          </w:p>
        </w:tc>
        <w:tc>
          <w:tcPr>
            <w:tcW w:w="2785" w:type="dxa"/>
          </w:tcPr>
          <w:p w14:paraId="1E2CEFB4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7p</w:t>
            </w:r>
          </w:p>
        </w:tc>
      </w:tr>
      <w:tr w:rsidR="00AC4D80" w:rsidRPr="00272BB6" w14:paraId="71E6E206" w14:textId="77777777">
        <w:trPr>
          <w:trHeight w:val="205"/>
        </w:trPr>
        <w:tc>
          <w:tcPr>
            <w:tcW w:w="3541" w:type="dxa"/>
          </w:tcPr>
          <w:p w14:paraId="0F9A229E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Electric</w:t>
            </w:r>
            <w:r w:rsidRPr="00272BB6">
              <w:rPr>
                <w:spacing w:val="-5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blanket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(100W)</w:t>
            </w:r>
          </w:p>
        </w:tc>
        <w:tc>
          <w:tcPr>
            <w:tcW w:w="2694" w:type="dxa"/>
          </w:tcPr>
          <w:p w14:paraId="272ECFEE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5"/>
                <w:sz w:val="16"/>
                <w:szCs w:val="20"/>
              </w:rPr>
              <w:t>0.1</w:t>
            </w:r>
          </w:p>
        </w:tc>
        <w:tc>
          <w:tcPr>
            <w:tcW w:w="2785" w:type="dxa"/>
          </w:tcPr>
          <w:p w14:paraId="49EBB0B5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4"/>
                <w:sz w:val="16"/>
                <w:szCs w:val="20"/>
              </w:rPr>
              <w:t>3.4p</w:t>
            </w:r>
          </w:p>
        </w:tc>
      </w:tr>
      <w:tr w:rsidR="00AC4D80" w:rsidRPr="00272BB6" w14:paraId="15A69D6B" w14:textId="77777777">
        <w:trPr>
          <w:trHeight w:val="208"/>
        </w:trPr>
        <w:tc>
          <w:tcPr>
            <w:tcW w:w="3541" w:type="dxa"/>
          </w:tcPr>
          <w:p w14:paraId="4179EAF4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Sky Q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box</w:t>
            </w:r>
            <w:r w:rsidRPr="00272BB6">
              <w:rPr>
                <w:spacing w:val="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(45W)</w:t>
            </w:r>
          </w:p>
        </w:tc>
        <w:tc>
          <w:tcPr>
            <w:tcW w:w="2694" w:type="dxa"/>
          </w:tcPr>
          <w:p w14:paraId="7D376655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0.045</w:t>
            </w:r>
          </w:p>
        </w:tc>
        <w:tc>
          <w:tcPr>
            <w:tcW w:w="2785" w:type="dxa"/>
          </w:tcPr>
          <w:p w14:paraId="515DC6F6" w14:textId="77777777" w:rsidR="00AC4D80" w:rsidRPr="00272BB6" w:rsidRDefault="009026BF">
            <w:pPr>
              <w:pStyle w:val="TableParagraph"/>
              <w:spacing w:before="1" w:line="187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4"/>
                <w:sz w:val="16"/>
                <w:szCs w:val="20"/>
              </w:rPr>
              <w:t>1.5p</w:t>
            </w:r>
          </w:p>
        </w:tc>
      </w:tr>
      <w:tr w:rsidR="00AC4D80" w:rsidRPr="00272BB6" w14:paraId="61A20397" w14:textId="77777777">
        <w:trPr>
          <w:trHeight w:val="206"/>
        </w:trPr>
        <w:tc>
          <w:tcPr>
            <w:tcW w:w="3541" w:type="dxa"/>
          </w:tcPr>
          <w:p w14:paraId="33F1C160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 xml:space="preserve">TV </w:t>
            </w:r>
            <w:r w:rsidRPr="00272BB6">
              <w:rPr>
                <w:spacing w:val="-2"/>
                <w:sz w:val="16"/>
                <w:szCs w:val="20"/>
              </w:rPr>
              <w:t>(30W)</w:t>
            </w:r>
          </w:p>
        </w:tc>
        <w:tc>
          <w:tcPr>
            <w:tcW w:w="2694" w:type="dxa"/>
          </w:tcPr>
          <w:p w14:paraId="5C945FDB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4"/>
                <w:sz w:val="16"/>
                <w:szCs w:val="20"/>
              </w:rPr>
              <w:t>0.03</w:t>
            </w:r>
          </w:p>
        </w:tc>
        <w:tc>
          <w:tcPr>
            <w:tcW w:w="2785" w:type="dxa"/>
          </w:tcPr>
          <w:p w14:paraId="432E488C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1.02p</w:t>
            </w:r>
          </w:p>
        </w:tc>
      </w:tr>
      <w:tr w:rsidR="00AC4D80" w:rsidRPr="00272BB6" w14:paraId="1BED07C9" w14:textId="77777777">
        <w:trPr>
          <w:trHeight w:val="208"/>
        </w:trPr>
        <w:tc>
          <w:tcPr>
            <w:tcW w:w="3541" w:type="dxa"/>
          </w:tcPr>
          <w:p w14:paraId="1F70A4CE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Fridge</w:t>
            </w:r>
            <w:r w:rsidRPr="00272BB6">
              <w:rPr>
                <w:spacing w:val="-5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(28W)</w:t>
            </w:r>
          </w:p>
        </w:tc>
        <w:tc>
          <w:tcPr>
            <w:tcW w:w="2694" w:type="dxa"/>
          </w:tcPr>
          <w:p w14:paraId="3F6F2A5C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0.028</w:t>
            </w:r>
          </w:p>
        </w:tc>
        <w:tc>
          <w:tcPr>
            <w:tcW w:w="2785" w:type="dxa"/>
          </w:tcPr>
          <w:p w14:paraId="26B8D5C1" w14:textId="77777777" w:rsidR="00AC4D80" w:rsidRPr="00272BB6" w:rsidRDefault="009026BF">
            <w:pPr>
              <w:pStyle w:val="TableParagraph"/>
              <w:spacing w:line="188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0.95p</w:t>
            </w:r>
          </w:p>
        </w:tc>
      </w:tr>
      <w:tr w:rsidR="00AC4D80" w:rsidRPr="00272BB6" w14:paraId="4AC22E58" w14:textId="77777777">
        <w:trPr>
          <w:trHeight w:val="206"/>
        </w:trPr>
        <w:tc>
          <w:tcPr>
            <w:tcW w:w="3541" w:type="dxa"/>
          </w:tcPr>
          <w:p w14:paraId="6F50661C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BT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Hub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(12W)</w:t>
            </w:r>
          </w:p>
        </w:tc>
        <w:tc>
          <w:tcPr>
            <w:tcW w:w="2694" w:type="dxa"/>
          </w:tcPr>
          <w:p w14:paraId="7A6A33EF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0.012</w:t>
            </w:r>
          </w:p>
        </w:tc>
        <w:tc>
          <w:tcPr>
            <w:tcW w:w="2785" w:type="dxa"/>
          </w:tcPr>
          <w:p w14:paraId="57574A17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0.41p</w:t>
            </w:r>
          </w:p>
        </w:tc>
      </w:tr>
      <w:tr w:rsidR="00AC4D80" w:rsidRPr="00272BB6" w14:paraId="65F3D241" w14:textId="77777777">
        <w:trPr>
          <w:trHeight w:val="208"/>
        </w:trPr>
        <w:tc>
          <w:tcPr>
            <w:tcW w:w="3541" w:type="dxa"/>
          </w:tcPr>
          <w:p w14:paraId="1678C595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Light</w:t>
            </w:r>
            <w:r w:rsidRPr="00272BB6">
              <w:rPr>
                <w:spacing w:val="-6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bulb</w:t>
            </w:r>
            <w:r w:rsidRPr="00272BB6">
              <w:rPr>
                <w:spacing w:val="1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(10W)</w:t>
            </w:r>
          </w:p>
        </w:tc>
        <w:tc>
          <w:tcPr>
            <w:tcW w:w="2694" w:type="dxa"/>
          </w:tcPr>
          <w:p w14:paraId="32408FEA" w14:textId="77777777" w:rsidR="00AC4D80" w:rsidRPr="00272BB6" w:rsidRDefault="009026BF">
            <w:pPr>
              <w:pStyle w:val="TableParagraph"/>
              <w:spacing w:line="188" w:lineRule="exact"/>
              <w:rPr>
                <w:sz w:val="16"/>
                <w:szCs w:val="20"/>
              </w:rPr>
            </w:pPr>
            <w:r w:rsidRPr="00272BB6">
              <w:rPr>
                <w:spacing w:val="-4"/>
                <w:sz w:val="16"/>
                <w:szCs w:val="20"/>
              </w:rPr>
              <w:t>0.01</w:t>
            </w:r>
          </w:p>
        </w:tc>
        <w:tc>
          <w:tcPr>
            <w:tcW w:w="2785" w:type="dxa"/>
          </w:tcPr>
          <w:p w14:paraId="71DDD2FB" w14:textId="77777777" w:rsidR="00AC4D80" w:rsidRPr="00272BB6" w:rsidRDefault="009026BF">
            <w:pPr>
              <w:pStyle w:val="TableParagraph"/>
              <w:spacing w:line="188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0.34p</w:t>
            </w:r>
          </w:p>
        </w:tc>
      </w:tr>
      <w:tr w:rsidR="00AC4D80" w:rsidRPr="00272BB6" w14:paraId="1A8C1DAC" w14:textId="77777777">
        <w:trPr>
          <w:trHeight w:val="205"/>
        </w:trPr>
        <w:tc>
          <w:tcPr>
            <w:tcW w:w="3541" w:type="dxa"/>
          </w:tcPr>
          <w:p w14:paraId="55D5F72E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Sky</w:t>
            </w:r>
            <w:r w:rsidRPr="00272BB6">
              <w:rPr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Q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box</w:t>
            </w:r>
            <w:r w:rsidRPr="00272BB6">
              <w:rPr>
                <w:spacing w:val="-2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(standby)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pacing w:val="-4"/>
                <w:sz w:val="16"/>
                <w:szCs w:val="20"/>
              </w:rPr>
              <w:t>(9W)</w:t>
            </w:r>
          </w:p>
        </w:tc>
        <w:tc>
          <w:tcPr>
            <w:tcW w:w="2694" w:type="dxa"/>
          </w:tcPr>
          <w:p w14:paraId="0C788B50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0.009</w:t>
            </w:r>
          </w:p>
        </w:tc>
        <w:tc>
          <w:tcPr>
            <w:tcW w:w="2785" w:type="dxa"/>
          </w:tcPr>
          <w:p w14:paraId="0785293F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0.31p</w:t>
            </w:r>
          </w:p>
        </w:tc>
      </w:tr>
      <w:tr w:rsidR="00AC4D80" w:rsidRPr="00272BB6" w14:paraId="6657BFBF" w14:textId="77777777">
        <w:trPr>
          <w:trHeight w:val="206"/>
        </w:trPr>
        <w:tc>
          <w:tcPr>
            <w:tcW w:w="3541" w:type="dxa"/>
          </w:tcPr>
          <w:p w14:paraId="1A9EA844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Microwave</w:t>
            </w:r>
            <w:r w:rsidRPr="00272BB6">
              <w:rPr>
                <w:spacing w:val="-11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(standby)</w:t>
            </w:r>
            <w:r w:rsidRPr="00272BB6">
              <w:rPr>
                <w:spacing w:val="-11"/>
                <w:sz w:val="16"/>
                <w:szCs w:val="20"/>
              </w:rPr>
              <w:t xml:space="preserve"> </w:t>
            </w:r>
            <w:r w:rsidRPr="00272BB6">
              <w:rPr>
                <w:spacing w:val="-4"/>
                <w:sz w:val="16"/>
                <w:szCs w:val="20"/>
              </w:rPr>
              <w:t>(7W)</w:t>
            </w:r>
          </w:p>
        </w:tc>
        <w:tc>
          <w:tcPr>
            <w:tcW w:w="2694" w:type="dxa"/>
          </w:tcPr>
          <w:p w14:paraId="53A9F95E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0.007</w:t>
            </w:r>
          </w:p>
        </w:tc>
        <w:tc>
          <w:tcPr>
            <w:tcW w:w="2785" w:type="dxa"/>
          </w:tcPr>
          <w:p w14:paraId="3AD05B9F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0.24p</w:t>
            </w:r>
          </w:p>
        </w:tc>
      </w:tr>
      <w:tr w:rsidR="00AC4D80" w:rsidRPr="00272BB6" w14:paraId="617A93EC" w14:textId="77777777">
        <w:trPr>
          <w:trHeight w:val="208"/>
        </w:trPr>
        <w:tc>
          <w:tcPr>
            <w:tcW w:w="3541" w:type="dxa"/>
          </w:tcPr>
          <w:p w14:paraId="4F63EC2F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Phone</w:t>
            </w:r>
            <w:r w:rsidRPr="00272BB6">
              <w:rPr>
                <w:spacing w:val="-6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charger</w:t>
            </w:r>
            <w:r w:rsidRPr="00272BB6">
              <w:rPr>
                <w:spacing w:val="-1"/>
                <w:sz w:val="16"/>
                <w:szCs w:val="20"/>
              </w:rPr>
              <w:t xml:space="preserve"> </w:t>
            </w:r>
            <w:r w:rsidRPr="00272BB6">
              <w:rPr>
                <w:spacing w:val="-4"/>
                <w:sz w:val="16"/>
                <w:szCs w:val="20"/>
              </w:rPr>
              <w:t>(5W)</w:t>
            </w:r>
          </w:p>
        </w:tc>
        <w:tc>
          <w:tcPr>
            <w:tcW w:w="2694" w:type="dxa"/>
          </w:tcPr>
          <w:p w14:paraId="4768B332" w14:textId="77777777" w:rsidR="00AC4D80" w:rsidRPr="00272BB6" w:rsidRDefault="009026BF">
            <w:pPr>
              <w:pStyle w:val="TableParagraph"/>
              <w:spacing w:before="1" w:line="187" w:lineRule="exact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0.005</w:t>
            </w:r>
          </w:p>
        </w:tc>
        <w:tc>
          <w:tcPr>
            <w:tcW w:w="2785" w:type="dxa"/>
          </w:tcPr>
          <w:p w14:paraId="16AF6321" w14:textId="77777777" w:rsidR="00AC4D80" w:rsidRPr="00272BB6" w:rsidRDefault="009026BF">
            <w:pPr>
              <w:pStyle w:val="TableParagraph"/>
              <w:spacing w:before="1" w:line="187" w:lineRule="exact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0.17p</w:t>
            </w:r>
          </w:p>
        </w:tc>
      </w:tr>
      <w:tr w:rsidR="00AC4D80" w:rsidRPr="00272BB6" w14:paraId="092204CA" w14:textId="77777777">
        <w:trPr>
          <w:trHeight w:val="206"/>
        </w:trPr>
        <w:tc>
          <w:tcPr>
            <w:tcW w:w="3541" w:type="dxa"/>
          </w:tcPr>
          <w:p w14:paraId="3689A1A5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z w:val="16"/>
                <w:szCs w:val="20"/>
              </w:rPr>
              <w:t>PlayStation</w:t>
            </w:r>
            <w:r w:rsidRPr="00272BB6">
              <w:rPr>
                <w:spacing w:val="-6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5</w:t>
            </w:r>
            <w:r w:rsidRPr="00272BB6">
              <w:rPr>
                <w:spacing w:val="-4"/>
                <w:sz w:val="16"/>
                <w:szCs w:val="20"/>
              </w:rPr>
              <w:t xml:space="preserve"> </w:t>
            </w:r>
            <w:r w:rsidRPr="00272BB6">
              <w:rPr>
                <w:sz w:val="16"/>
                <w:szCs w:val="20"/>
              </w:rPr>
              <w:t>(standby)</w:t>
            </w:r>
            <w:r w:rsidRPr="00272BB6">
              <w:rPr>
                <w:spacing w:val="-3"/>
                <w:sz w:val="16"/>
                <w:szCs w:val="20"/>
              </w:rPr>
              <w:t xml:space="preserve"> </w:t>
            </w:r>
            <w:r w:rsidRPr="00272BB6">
              <w:rPr>
                <w:spacing w:val="-2"/>
                <w:sz w:val="16"/>
                <w:szCs w:val="20"/>
              </w:rPr>
              <w:t>(0.36W)</w:t>
            </w:r>
          </w:p>
        </w:tc>
        <w:tc>
          <w:tcPr>
            <w:tcW w:w="2694" w:type="dxa"/>
          </w:tcPr>
          <w:p w14:paraId="590B19C5" w14:textId="77777777" w:rsidR="00AC4D80" w:rsidRPr="00272BB6" w:rsidRDefault="009026BF">
            <w:pPr>
              <w:pStyle w:val="TableParagraph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0.00036</w:t>
            </w:r>
          </w:p>
        </w:tc>
        <w:tc>
          <w:tcPr>
            <w:tcW w:w="2785" w:type="dxa"/>
          </w:tcPr>
          <w:p w14:paraId="19E88AD0" w14:textId="77777777" w:rsidR="00AC4D80" w:rsidRPr="00272BB6" w:rsidRDefault="009026BF">
            <w:pPr>
              <w:pStyle w:val="TableParagraph"/>
              <w:ind w:left="106"/>
              <w:rPr>
                <w:sz w:val="16"/>
                <w:szCs w:val="20"/>
              </w:rPr>
            </w:pPr>
            <w:r w:rsidRPr="00272BB6">
              <w:rPr>
                <w:spacing w:val="-2"/>
                <w:sz w:val="16"/>
                <w:szCs w:val="20"/>
              </w:rPr>
              <w:t>0.01p</w:t>
            </w:r>
          </w:p>
        </w:tc>
      </w:tr>
    </w:tbl>
    <w:p w14:paraId="791E67D6" w14:textId="77777777" w:rsidR="00AC4D80" w:rsidRDefault="00AC4D80">
      <w:pPr>
        <w:pStyle w:val="BodyText"/>
        <w:spacing w:before="68"/>
        <w:ind w:left="0"/>
        <w:rPr>
          <w:sz w:val="18"/>
        </w:rPr>
      </w:pPr>
    </w:p>
    <w:p w14:paraId="1E826E43" w14:textId="77777777" w:rsidR="00AC4D80" w:rsidRDefault="009026BF">
      <w:pPr>
        <w:ind w:left="100" w:right="3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kWh</w:t>
      </w:r>
      <w:r>
        <w:rPr>
          <w:spacing w:val="-1"/>
          <w:sz w:val="18"/>
        </w:rPr>
        <w:t xml:space="preserve"> </w:t>
      </w:r>
      <w:r>
        <w:rPr>
          <w:sz w:val="18"/>
        </w:rPr>
        <w:t>(kilowatt</w:t>
      </w:r>
      <w:r>
        <w:rPr>
          <w:spacing w:val="-2"/>
          <w:sz w:val="18"/>
        </w:rPr>
        <w:t xml:space="preserve"> </w:t>
      </w:r>
      <w:r>
        <w:rPr>
          <w:sz w:val="18"/>
        </w:rPr>
        <w:t>hours)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units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measure</w:t>
      </w:r>
      <w:r>
        <w:rPr>
          <w:spacing w:val="-2"/>
          <w:sz w:val="18"/>
        </w:rPr>
        <w:t xml:space="preserve"> </w:t>
      </w:r>
      <w:r>
        <w:rPr>
          <w:sz w:val="18"/>
        </w:rPr>
        <w:t>how</w:t>
      </w:r>
      <w:r>
        <w:rPr>
          <w:spacing w:val="-2"/>
          <w:sz w:val="18"/>
        </w:rPr>
        <w:t xml:space="preserve"> </w:t>
      </w:r>
      <w:r>
        <w:rPr>
          <w:sz w:val="18"/>
        </w:rPr>
        <w:t>much</w:t>
      </w:r>
      <w:r>
        <w:rPr>
          <w:spacing w:val="-2"/>
          <w:sz w:val="18"/>
        </w:rPr>
        <w:t xml:space="preserve"> </w:t>
      </w:r>
      <w:r>
        <w:rPr>
          <w:sz w:val="18"/>
        </w:rPr>
        <w:t>power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appliance.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works</w:t>
      </w:r>
      <w:r>
        <w:rPr>
          <w:spacing w:val="-1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as the watt power of an appliance divided by 1,000 (when used for one hour).</w:t>
      </w:r>
    </w:p>
    <w:p w14:paraId="0CCCBB03" w14:textId="77777777" w:rsidR="00AC4D80" w:rsidRDefault="009026BF">
      <w:pPr>
        <w:spacing w:line="206" w:lineRule="exact"/>
        <w:ind w:left="100"/>
        <w:rPr>
          <w:sz w:val="18"/>
        </w:rPr>
      </w:pPr>
      <w:r>
        <w:rPr>
          <w:sz w:val="18"/>
        </w:rPr>
        <w:t>**</w:t>
      </w:r>
      <w:r>
        <w:rPr>
          <w:spacing w:val="-4"/>
          <w:sz w:val="18"/>
        </w:rPr>
        <w:t xml:space="preserve"> </w:t>
      </w:r>
      <w:r>
        <w:rPr>
          <w:sz w:val="18"/>
        </w:rPr>
        <w:t>Prices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  <w:r>
        <w:rPr>
          <w:spacing w:val="-4"/>
          <w:sz w:val="18"/>
        </w:rPr>
        <w:t xml:space="preserve"> </w:t>
      </w:r>
      <w:r>
        <w:rPr>
          <w:sz w:val="18"/>
        </w:rPr>
        <w:t>October</w:t>
      </w:r>
      <w:r>
        <w:rPr>
          <w:spacing w:val="-4"/>
          <w:sz w:val="18"/>
        </w:rPr>
        <w:t xml:space="preserve"> </w:t>
      </w:r>
      <w:r>
        <w:rPr>
          <w:sz w:val="18"/>
        </w:rPr>
        <w:t>2022</w:t>
      </w:r>
      <w:r>
        <w:rPr>
          <w:spacing w:val="-4"/>
          <w:sz w:val="18"/>
        </w:rPr>
        <w:t xml:space="preserve"> </w:t>
      </w:r>
      <w:r>
        <w:rPr>
          <w:sz w:val="18"/>
        </w:rPr>
        <w:t>price</w:t>
      </w:r>
      <w:r>
        <w:rPr>
          <w:spacing w:val="-3"/>
          <w:sz w:val="18"/>
        </w:rPr>
        <w:t xml:space="preserve"> </w:t>
      </w:r>
      <w:r>
        <w:rPr>
          <w:sz w:val="18"/>
        </w:rPr>
        <w:t>guarantee</w:t>
      </w:r>
      <w:r>
        <w:rPr>
          <w:spacing w:val="-2"/>
          <w:sz w:val="18"/>
        </w:rPr>
        <w:t xml:space="preserve"> </w:t>
      </w:r>
      <w:r>
        <w:rPr>
          <w:sz w:val="18"/>
        </w:rPr>
        <w:t>rate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34p/kWh.</w:t>
      </w:r>
    </w:p>
    <w:p w14:paraId="252F1E2F" w14:textId="77777777" w:rsidR="00AC4D80" w:rsidRDefault="00AC4D80">
      <w:pPr>
        <w:pStyle w:val="BodyText"/>
        <w:spacing w:before="48"/>
        <w:ind w:left="0"/>
        <w:rPr>
          <w:sz w:val="18"/>
        </w:rPr>
      </w:pPr>
    </w:p>
    <w:p w14:paraId="56548850" w14:textId="77777777" w:rsidR="002A0343" w:rsidRDefault="002A0343">
      <w:pPr>
        <w:pStyle w:val="BodyText"/>
        <w:spacing w:before="48"/>
        <w:ind w:left="0"/>
        <w:rPr>
          <w:sz w:val="18"/>
        </w:rPr>
      </w:pPr>
    </w:p>
    <w:p w14:paraId="4CEDC803" w14:textId="77777777" w:rsidR="002A0343" w:rsidRDefault="002A0343">
      <w:pPr>
        <w:pStyle w:val="BodyText"/>
        <w:spacing w:before="48"/>
        <w:ind w:left="0"/>
        <w:rPr>
          <w:sz w:val="18"/>
        </w:rPr>
      </w:pPr>
    </w:p>
    <w:p w14:paraId="11FAD368" w14:textId="77777777" w:rsidR="002A0343" w:rsidRDefault="002A0343">
      <w:pPr>
        <w:pStyle w:val="BodyText"/>
        <w:spacing w:before="48"/>
        <w:ind w:left="0"/>
        <w:rPr>
          <w:sz w:val="18"/>
        </w:rPr>
      </w:pPr>
    </w:p>
    <w:p w14:paraId="1BA5BE7A" w14:textId="77777777" w:rsidR="00AC4D80" w:rsidRDefault="009026BF">
      <w:pPr>
        <w:pStyle w:val="Heading1"/>
        <w:rPr>
          <w:u w:val="none"/>
        </w:rPr>
      </w:pPr>
      <w:r>
        <w:rPr>
          <w:spacing w:val="-2"/>
          <w:u w:val="none"/>
        </w:rPr>
        <w:lastRenderedPageBreak/>
        <w:t>References:</w:t>
      </w:r>
    </w:p>
    <w:p w14:paraId="7B1CC893" w14:textId="77777777" w:rsidR="00111D1B" w:rsidRPr="00876391" w:rsidRDefault="002A0343" w:rsidP="00111D1B">
      <w:pPr>
        <w:pStyle w:val="ListParagraph"/>
        <w:numPr>
          <w:ilvl w:val="0"/>
          <w:numId w:val="1"/>
        </w:numPr>
        <w:tabs>
          <w:tab w:val="left" w:pos="319"/>
        </w:tabs>
        <w:spacing w:before="119"/>
        <w:ind w:left="319" w:hanging="219"/>
        <w:rPr>
          <w:rFonts w:ascii="Arial" w:hAnsi="Arial" w:cs="Arial"/>
          <w:sz w:val="20"/>
          <w:szCs w:val="20"/>
        </w:rPr>
      </w:pPr>
      <w:hyperlink r:id="rId10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https://news.un.org/en/story/2022/10/1129912</w:t>
        </w:r>
      </w:hyperlink>
    </w:p>
    <w:p w14:paraId="66BCF6C0" w14:textId="2A985D45" w:rsidR="00AC4D80" w:rsidRPr="00876391" w:rsidRDefault="00111D1B">
      <w:pPr>
        <w:pStyle w:val="ListParagraph"/>
        <w:numPr>
          <w:ilvl w:val="0"/>
          <w:numId w:val="1"/>
        </w:numPr>
        <w:tabs>
          <w:tab w:val="left" w:pos="319"/>
        </w:tabs>
        <w:ind w:left="319" w:hanging="219"/>
        <w:rPr>
          <w:rFonts w:ascii="Arial" w:hAnsi="Arial" w:cs="Arial"/>
          <w:sz w:val="20"/>
          <w:szCs w:val="20"/>
        </w:rPr>
      </w:pPr>
      <w:r w:rsidRPr="00876391">
        <w:rPr>
          <w:rFonts w:ascii="Arial" w:hAnsi="Arial" w:cs="Arial"/>
          <w:color w:val="0462C1"/>
          <w:sz w:val="20"/>
          <w:szCs w:val="20"/>
          <w:u w:val="single" w:color="0462C1"/>
        </w:rPr>
        <w:t>https://www.ipcc.ch/report/ar6/syr/downloads/report/IPCC_AR6_SYR_SPM.pdf</w:t>
      </w:r>
      <w:hyperlink r:id="rId11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https://moneysavingboilerchallenge.com/</w:t>
        </w:r>
      </w:hyperlink>
    </w:p>
    <w:p w14:paraId="5E75858A" w14:textId="4362B076" w:rsidR="00111D1B" w:rsidRPr="00876391" w:rsidRDefault="002A0343">
      <w:pPr>
        <w:pStyle w:val="ListParagraph"/>
        <w:numPr>
          <w:ilvl w:val="0"/>
          <w:numId w:val="1"/>
        </w:numPr>
        <w:tabs>
          <w:tab w:val="left" w:pos="319"/>
        </w:tabs>
        <w:ind w:left="319" w:hanging="219"/>
        <w:rPr>
          <w:rFonts w:ascii="Arial" w:hAnsi="Arial" w:cs="Arial"/>
          <w:sz w:val="20"/>
          <w:szCs w:val="20"/>
        </w:rPr>
      </w:pPr>
      <w:hyperlink r:id="rId12" w:history="1">
        <w:r w:rsidR="00876391" w:rsidRPr="00500F55">
          <w:rPr>
            <w:rStyle w:val="Hyperlink"/>
            <w:rFonts w:ascii="Arial" w:hAnsi="Arial" w:cs="Arial"/>
            <w:sz w:val="20"/>
            <w:szCs w:val="20"/>
          </w:rPr>
          <w:t>https://energysavingtrust.org.uk/advice/draught-proofing/</w:t>
        </w:r>
      </w:hyperlink>
      <w:r w:rsidR="00876391">
        <w:rPr>
          <w:rFonts w:ascii="Arial" w:hAnsi="Arial" w:cs="Arial"/>
          <w:sz w:val="20"/>
          <w:szCs w:val="20"/>
        </w:rPr>
        <w:t xml:space="preserve"> </w:t>
      </w:r>
    </w:p>
    <w:p w14:paraId="7A530082" w14:textId="77777777" w:rsidR="00AC4D80" w:rsidRPr="00876391" w:rsidRDefault="002A0343">
      <w:pPr>
        <w:pStyle w:val="ListParagraph"/>
        <w:numPr>
          <w:ilvl w:val="0"/>
          <w:numId w:val="1"/>
        </w:numPr>
        <w:tabs>
          <w:tab w:val="left" w:pos="319"/>
        </w:tabs>
        <w:ind w:left="319" w:hanging="219"/>
        <w:rPr>
          <w:rFonts w:ascii="Arial" w:hAnsi="Arial" w:cs="Arial"/>
          <w:sz w:val="20"/>
          <w:szCs w:val="20"/>
        </w:rPr>
      </w:pPr>
      <w:hyperlink r:id="rId13" w:anchor="toptips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https://octopus.energy/blog/energy-saving-tips/#toptips</w:t>
        </w:r>
      </w:hyperlink>
    </w:p>
    <w:p w14:paraId="5D47767B" w14:textId="77777777" w:rsidR="00AC4D80" w:rsidRPr="00876391" w:rsidRDefault="002A0343">
      <w:pPr>
        <w:pStyle w:val="ListParagraph"/>
        <w:numPr>
          <w:ilvl w:val="0"/>
          <w:numId w:val="1"/>
        </w:numPr>
        <w:tabs>
          <w:tab w:val="left" w:pos="319"/>
        </w:tabs>
        <w:spacing w:before="121"/>
        <w:ind w:left="100" w:right="592" w:firstLine="0"/>
        <w:rPr>
          <w:rFonts w:ascii="Arial" w:hAnsi="Arial" w:cs="Arial"/>
          <w:sz w:val="20"/>
          <w:szCs w:val="20"/>
        </w:rPr>
      </w:pPr>
      <w:hyperlink r:id="rId14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https://www.currys.co.uk/techtalk/kitchen-and-home/laundry-advice/what-is-eco-mode-and-how-</w:t>
        </w:r>
      </w:hyperlink>
      <w:r w:rsidR="009026BF" w:rsidRPr="00876391">
        <w:rPr>
          <w:rFonts w:ascii="Arial" w:hAnsi="Arial" w:cs="Arial"/>
          <w:color w:val="0462C1"/>
          <w:spacing w:val="-2"/>
          <w:sz w:val="20"/>
          <w:szCs w:val="20"/>
        </w:rPr>
        <w:t xml:space="preserve"> </w:t>
      </w:r>
      <w:hyperlink r:id="rId15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does-it-work.html</w:t>
        </w:r>
      </w:hyperlink>
    </w:p>
    <w:p w14:paraId="1999453F" w14:textId="77777777" w:rsidR="00AC4D80" w:rsidRPr="00876391" w:rsidRDefault="002A0343">
      <w:pPr>
        <w:pStyle w:val="ListParagraph"/>
        <w:numPr>
          <w:ilvl w:val="0"/>
          <w:numId w:val="1"/>
        </w:numPr>
        <w:tabs>
          <w:tab w:val="left" w:pos="319"/>
        </w:tabs>
        <w:spacing w:before="119"/>
        <w:ind w:left="319" w:hanging="219"/>
        <w:rPr>
          <w:rFonts w:ascii="Arial" w:hAnsi="Arial" w:cs="Arial"/>
          <w:sz w:val="20"/>
          <w:szCs w:val="20"/>
        </w:rPr>
      </w:pPr>
      <w:hyperlink r:id="rId16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https://www.moneysavingexpert.com/utilities/energy-saving-tips/</w:t>
        </w:r>
      </w:hyperlink>
    </w:p>
    <w:p w14:paraId="28023F54" w14:textId="77777777" w:rsidR="00AC4D80" w:rsidRPr="00876391" w:rsidRDefault="002A0343">
      <w:pPr>
        <w:pStyle w:val="ListParagraph"/>
        <w:numPr>
          <w:ilvl w:val="0"/>
          <w:numId w:val="1"/>
        </w:numPr>
        <w:tabs>
          <w:tab w:val="left" w:pos="319"/>
        </w:tabs>
        <w:ind w:left="319" w:hanging="219"/>
        <w:rPr>
          <w:rFonts w:ascii="Arial" w:hAnsi="Arial" w:cs="Arial"/>
          <w:sz w:val="20"/>
          <w:szCs w:val="20"/>
        </w:rPr>
      </w:pPr>
      <w:hyperlink r:id="rId17">
        <w:r w:rsidR="009026BF" w:rsidRPr="00876391">
          <w:rPr>
            <w:rFonts w:ascii="Arial" w:hAnsi="Arial" w:cs="Arial"/>
            <w:color w:val="0462C1"/>
            <w:spacing w:val="-2"/>
            <w:sz w:val="20"/>
            <w:szCs w:val="20"/>
            <w:u w:val="single" w:color="0462C1"/>
          </w:rPr>
          <w:t>https://energysavingtrust.org.uk/hub/quick-tips-to-save-energy/</w:t>
        </w:r>
      </w:hyperlink>
    </w:p>
    <w:p w14:paraId="66359988" w14:textId="29808BF3" w:rsidR="00AC4D80" w:rsidRPr="002A0343" w:rsidRDefault="00AC4D80">
      <w:pPr>
        <w:spacing w:before="228"/>
        <w:ind w:left="100" w:right="351"/>
        <w:rPr>
          <w:rFonts w:ascii="Arial"/>
          <w:iCs/>
          <w:sz w:val="20"/>
        </w:rPr>
      </w:pPr>
    </w:p>
    <w:sectPr w:rsidR="00AC4D80" w:rsidRPr="002A0343">
      <w:type w:val="continuous"/>
      <w:pgSz w:w="11910" w:h="16840"/>
      <w:pgMar w:top="140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E6B54"/>
    <w:multiLevelType w:val="hybridMultilevel"/>
    <w:tmpl w:val="E7AE7FEE"/>
    <w:lvl w:ilvl="0" w:tplc="FFFFFFFF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817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771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723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5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7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9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30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8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472E0015"/>
    <w:multiLevelType w:val="hybridMultilevel"/>
    <w:tmpl w:val="D3D63AD4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5C6D09FA"/>
    <w:multiLevelType w:val="hybridMultilevel"/>
    <w:tmpl w:val="1026C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7F44A6"/>
    <w:multiLevelType w:val="hybridMultilevel"/>
    <w:tmpl w:val="BFB4D278"/>
    <w:lvl w:ilvl="0" w:tplc="EA4CEE1C">
      <w:start w:val="1"/>
      <w:numFmt w:val="decimal"/>
      <w:lvlText w:val="%1."/>
      <w:lvlJc w:val="left"/>
      <w:pPr>
        <w:ind w:left="321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22AD3DE">
      <w:numFmt w:val="bullet"/>
      <w:lvlText w:val="•"/>
      <w:lvlJc w:val="left"/>
      <w:pPr>
        <w:ind w:left="1226" w:hanging="221"/>
      </w:pPr>
      <w:rPr>
        <w:rFonts w:hint="default"/>
        <w:lang w:val="en-US" w:eastAsia="en-US" w:bidi="ar-SA"/>
      </w:rPr>
    </w:lvl>
    <w:lvl w:ilvl="2" w:tplc="6BB6B476">
      <w:numFmt w:val="bullet"/>
      <w:lvlText w:val="•"/>
      <w:lvlJc w:val="left"/>
      <w:pPr>
        <w:ind w:left="2133" w:hanging="221"/>
      </w:pPr>
      <w:rPr>
        <w:rFonts w:hint="default"/>
        <w:lang w:val="en-US" w:eastAsia="en-US" w:bidi="ar-SA"/>
      </w:rPr>
    </w:lvl>
    <w:lvl w:ilvl="3" w:tplc="812CD594">
      <w:numFmt w:val="bullet"/>
      <w:lvlText w:val="•"/>
      <w:lvlJc w:val="left"/>
      <w:pPr>
        <w:ind w:left="3039" w:hanging="221"/>
      </w:pPr>
      <w:rPr>
        <w:rFonts w:hint="default"/>
        <w:lang w:val="en-US" w:eastAsia="en-US" w:bidi="ar-SA"/>
      </w:rPr>
    </w:lvl>
    <w:lvl w:ilvl="4" w:tplc="48F09E6C">
      <w:numFmt w:val="bullet"/>
      <w:lvlText w:val="•"/>
      <w:lvlJc w:val="left"/>
      <w:pPr>
        <w:ind w:left="3946" w:hanging="221"/>
      </w:pPr>
      <w:rPr>
        <w:rFonts w:hint="default"/>
        <w:lang w:val="en-US" w:eastAsia="en-US" w:bidi="ar-SA"/>
      </w:rPr>
    </w:lvl>
    <w:lvl w:ilvl="5" w:tplc="FC9CB94C">
      <w:numFmt w:val="bullet"/>
      <w:lvlText w:val="•"/>
      <w:lvlJc w:val="left"/>
      <w:pPr>
        <w:ind w:left="4853" w:hanging="221"/>
      </w:pPr>
      <w:rPr>
        <w:rFonts w:hint="default"/>
        <w:lang w:val="en-US" w:eastAsia="en-US" w:bidi="ar-SA"/>
      </w:rPr>
    </w:lvl>
    <w:lvl w:ilvl="6" w:tplc="41BADADE">
      <w:numFmt w:val="bullet"/>
      <w:lvlText w:val="•"/>
      <w:lvlJc w:val="left"/>
      <w:pPr>
        <w:ind w:left="5759" w:hanging="221"/>
      </w:pPr>
      <w:rPr>
        <w:rFonts w:hint="default"/>
        <w:lang w:val="en-US" w:eastAsia="en-US" w:bidi="ar-SA"/>
      </w:rPr>
    </w:lvl>
    <w:lvl w:ilvl="7" w:tplc="14BE1202">
      <w:numFmt w:val="bullet"/>
      <w:lvlText w:val="•"/>
      <w:lvlJc w:val="left"/>
      <w:pPr>
        <w:ind w:left="6666" w:hanging="221"/>
      </w:pPr>
      <w:rPr>
        <w:rFonts w:hint="default"/>
        <w:lang w:val="en-US" w:eastAsia="en-US" w:bidi="ar-SA"/>
      </w:rPr>
    </w:lvl>
    <w:lvl w:ilvl="8" w:tplc="42202642">
      <w:numFmt w:val="bullet"/>
      <w:lvlText w:val="•"/>
      <w:lvlJc w:val="left"/>
      <w:pPr>
        <w:ind w:left="7573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78134C2E"/>
    <w:multiLevelType w:val="hybridMultilevel"/>
    <w:tmpl w:val="A6441910"/>
    <w:lvl w:ilvl="0" w:tplc="F3F2368A">
      <w:numFmt w:val="bullet"/>
      <w:lvlText w:val=""/>
      <w:lvlJc w:val="left"/>
      <w:pPr>
        <w:ind w:left="460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CB232E6">
      <w:numFmt w:val="bullet"/>
      <w:lvlText w:val=""/>
      <w:lvlJc w:val="left"/>
      <w:pPr>
        <w:ind w:left="81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904CD94">
      <w:numFmt w:val="bullet"/>
      <w:lvlText w:val="•"/>
      <w:lvlJc w:val="left"/>
      <w:pPr>
        <w:ind w:left="1771" w:hanging="356"/>
      </w:pPr>
      <w:rPr>
        <w:rFonts w:hint="default"/>
        <w:lang w:val="en-US" w:eastAsia="en-US" w:bidi="ar-SA"/>
      </w:rPr>
    </w:lvl>
    <w:lvl w:ilvl="3" w:tplc="2C3EA9D4">
      <w:numFmt w:val="bullet"/>
      <w:lvlText w:val="•"/>
      <w:lvlJc w:val="left"/>
      <w:pPr>
        <w:ind w:left="2723" w:hanging="356"/>
      </w:pPr>
      <w:rPr>
        <w:rFonts w:hint="default"/>
        <w:lang w:val="en-US" w:eastAsia="en-US" w:bidi="ar-SA"/>
      </w:rPr>
    </w:lvl>
    <w:lvl w:ilvl="4" w:tplc="98649974">
      <w:numFmt w:val="bullet"/>
      <w:lvlText w:val="•"/>
      <w:lvlJc w:val="left"/>
      <w:pPr>
        <w:ind w:left="3675" w:hanging="356"/>
      </w:pPr>
      <w:rPr>
        <w:rFonts w:hint="default"/>
        <w:lang w:val="en-US" w:eastAsia="en-US" w:bidi="ar-SA"/>
      </w:rPr>
    </w:lvl>
    <w:lvl w:ilvl="5" w:tplc="8A1E4114">
      <w:numFmt w:val="bullet"/>
      <w:lvlText w:val="•"/>
      <w:lvlJc w:val="left"/>
      <w:pPr>
        <w:ind w:left="4627" w:hanging="356"/>
      </w:pPr>
      <w:rPr>
        <w:rFonts w:hint="default"/>
        <w:lang w:val="en-US" w:eastAsia="en-US" w:bidi="ar-SA"/>
      </w:rPr>
    </w:lvl>
    <w:lvl w:ilvl="6" w:tplc="ECC4DDA6">
      <w:numFmt w:val="bullet"/>
      <w:lvlText w:val="•"/>
      <w:lvlJc w:val="left"/>
      <w:pPr>
        <w:ind w:left="5579" w:hanging="356"/>
      </w:pPr>
      <w:rPr>
        <w:rFonts w:hint="default"/>
        <w:lang w:val="en-US" w:eastAsia="en-US" w:bidi="ar-SA"/>
      </w:rPr>
    </w:lvl>
    <w:lvl w:ilvl="7" w:tplc="EAD488E6">
      <w:numFmt w:val="bullet"/>
      <w:lvlText w:val="•"/>
      <w:lvlJc w:val="left"/>
      <w:pPr>
        <w:ind w:left="6530" w:hanging="356"/>
      </w:pPr>
      <w:rPr>
        <w:rFonts w:hint="default"/>
        <w:lang w:val="en-US" w:eastAsia="en-US" w:bidi="ar-SA"/>
      </w:rPr>
    </w:lvl>
    <w:lvl w:ilvl="8" w:tplc="7DB2ACC4">
      <w:numFmt w:val="bullet"/>
      <w:lvlText w:val="•"/>
      <w:lvlJc w:val="left"/>
      <w:pPr>
        <w:ind w:left="7482" w:hanging="356"/>
      </w:pPr>
      <w:rPr>
        <w:rFonts w:hint="default"/>
        <w:lang w:val="en-US" w:eastAsia="en-US" w:bidi="ar-SA"/>
      </w:rPr>
    </w:lvl>
  </w:abstractNum>
  <w:num w:numId="1" w16cid:durableId="96297140">
    <w:abstractNumId w:val="3"/>
  </w:num>
  <w:num w:numId="2" w16cid:durableId="6713600">
    <w:abstractNumId w:val="4"/>
  </w:num>
  <w:num w:numId="3" w16cid:durableId="830216789">
    <w:abstractNumId w:val="2"/>
  </w:num>
  <w:num w:numId="4" w16cid:durableId="1328745091">
    <w:abstractNumId w:val="0"/>
  </w:num>
  <w:num w:numId="5" w16cid:durableId="212009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80"/>
    <w:rsid w:val="00005482"/>
    <w:rsid w:val="000501EB"/>
    <w:rsid w:val="000637EE"/>
    <w:rsid w:val="0008156E"/>
    <w:rsid w:val="000A5934"/>
    <w:rsid w:val="00111D1B"/>
    <w:rsid w:val="0016256E"/>
    <w:rsid w:val="001715C9"/>
    <w:rsid w:val="001C0CB4"/>
    <w:rsid w:val="00231B8C"/>
    <w:rsid w:val="00272BB6"/>
    <w:rsid w:val="002A0343"/>
    <w:rsid w:val="003726AC"/>
    <w:rsid w:val="003D14E5"/>
    <w:rsid w:val="004D5222"/>
    <w:rsid w:val="00577C36"/>
    <w:rsid w:val="005B5638"/>
    <w:rsid w:val="00626EEC"/>
    <w:rsid w:val="00637255"/>
    <w:rsid w:val="006410C6"/>
    <w:rsid w:val="00705C60"/>
    <w:rsid w:val="008262EC"/>
    <w:rsid w:val="00876391"/>
    <w:rsid w:val="009026BF"/>
    <w:rsid w:val="009719FA"/>
    <w:rsid w:val="00AC4D80"/>
    <w:rsid w:val="00C61E2D"/>
    <w:rsid w:val="00C80D8E"/>
    <w:rsid w:val="00E4779E"/>
    <w:rsid w:val="00EF0D8E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CCC75"/>
  <w15:docId w15:val="{6871DE46-9A21-4DBE-A0EA-B165C167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45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"/>
      <w:ind w:right="16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0"/>
      <w:ind w:left="458" w:hanging="358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826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2E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05C60"/>
    <w:pPr>
      <w:widowControl/>
      <w:autoSpaceDE/>
      <w:autoSpaceDN/>
    </w:pPr>
    <w:rPr>
      <w:rFonts w:ascii="Arial MT" w:eastAsia="Arial MT" w:hAnsi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005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54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482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482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ysavingtrust.org.uk/advice/draught-proofing/" TargetMode="External"/><Relationship Id="rId13" Type="http://schemas.openxmlformats.org/officeDocument/2006/relationships/hyperlink" Target="https://octopus.energy/blog/energy-saving-tip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cc.ch/report/ar6/syr/downloads/report/IPCC_AR6_SYR_SPM.pdf" TargetMode="External"/><Relationship Id="rId12" Type="http://schemas.openxmlformats.org/officeDocument/2006/relationships/hyperlink" Target="https://energysavingtrust.org.uk/advice/draught-proofing/" TargetMode="External"/><Relationship Id="rId17" Type="http://schemas.openxmlformats.org/officeDocument/2006/relationships/hyperlink" Target="https://energysavingtrust.org.uk/hub/quick-tips-to-save-energ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neysavingexpert.com/utilities/energy-saving-ti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ews.un.org/en/story/2022/10/1129912" TargetMode="External"/><Relationship Id="rId11" Type="http://schemas.openxmlformats.org/officeDocument/2006/relationships/hyperlink" Target="https://moneysavingboilerchallenge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urrys.co.uk/techtalk/kitchen-and-home/laundry-advice/what-is-eco-mode-and-how-does-it-work.html" TargetMode="External"/><Relationship Id="rId10" Type="http://schemas.openxmlformats.org/officeDocument/2006/relationships/hyperlink" Target="https://news.un.org/en/story/2022/10/11299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ctopus.energy/blog/energy-saving-tips/" TargetMode="External"/><Relationship Id="rId14" Type="http://schemas.openxmlformats.org/officeDocument/2006/relationships/hyperlink" Target="https://www.currys.co.uk/techtalk/kitchen-and-home/laundry-advice/what-is-eco-mode-and-how-does-it-wor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Shirena Counter</dc:creator>
  <cp:lastModifiedBy>Shirena Counter</cp:lastModifiedBy>
  <cp:revision>4</cp:revision>
  <dcterms:created xsi:type="dcterms:W3CDTF">2024-05-16T18:00:00Z</dcterms:created>
  <dcterms:modified xsi:type="dcterms:W3CDTF">2024-05-16T18:02:00Z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for Microsoft 365</vt:lpwstr>
  </property>
</Properties>
</file>